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DF62FB" w14:textId="1CDD546B" w:rsidR="002F1CE4" w:rsidRPr="00E56FD1" w:rsidRDefault="00792CAA" w:rsidP="00792CAA">
      <w:pPr>
        <w:pStyle w:val="Nadpis2"/>
        <w:spacing w:before="0" w:line="320" w:lineRule="atLeast"/>
        <w:jc w:val="center"/>
        <w:rPr>
          <w:b w:val="0"/>
          <w:bCs w:val="0"/>
          <w:i w:val="0"/>
          <w:iCs w:val="0"/>
        </w:rPr>
      </w:pPr>
      <w:r>
        <w:rPr>
          <w:noProof/>
        </w:rPr>
        <w:drawing>
          <wp:inline distT="0" distB="0" distL="0" distR="0" wp14:anchorId="67DF6322" wp14:editId="1CA29BD5">
            <wp:extent cx="1311466" cy="562057"/>
            <wp:effectExtent l="0" t="0" r="3175" b="9525"/>
            <wp:docPr id="37044875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pic:nvPicPr>
                  <pic:blipFill>
                    <a:blip r:embed="rId11">
                      <a:extLst>
                        <a:ext uri="{28A0092B-C50C-407E-A947-70E740481C1C}">
                          <a14:useLocalDpi xmlns:a14="http://schemas.microsoft.com/office/drawing/2010/main"/>
                        </a:ext>
                      </a:extLst>
                    </a:blip>
                    <a:stretch>
                      <a:fillRect/>
                    </a:stretch>
                  </pic:blipFill>
                  <pic:spPr>
                    <a:xfrm>
                      <a:off x="0" y="0"/>
                      <a:ext cx="1311466" cy="562057"/>
                    </a:xfrm>
                    <a:prstGeom prst="rect">
                      <a:avLst/>
                    </a:prstGeom>
                  </pic:spPr>
                </pic:pic>
              </a:graphicData>
            </a:graphic>
          </wp:inline>
        </w:drawing>
      </w:r>
    </w:p>
    <w:p w14:paraId="67DF62FC" w14:textId="5872B822" w:rsidR="002F1CE4" w:rsidRPr="00E56FD1" w:rsidRDefault="003F5215" w:rsidP="72132952">
      <w:pPr>
        <w:pStyle w:val="Nadpis2"/>
        <w:pBdr>
          <w:bottom w:val="single" w:sz="12" w:space="0" w:color="000000"/>
        </w:pBdr>
        <w:spacing w:before="0" w:line="320" w:lineRule="atLeast"/>
        <w:jc w:val="both"/>
        <w:rPr>
          <w:rFonts w:ascii="Arial" w:eastAsia="Arial" w:hAnsi="Arial" w:cs="Arial"/>
          <w:b w:val="0"/>
          <w:bCs w:val="0"/>
          <w:i w:val="0"/>
          <w:iCs w:val="0"/>
          <w:sz w:val="24"/>
          <w:szCs w:val="24"/>
        </w:rPr>
      </w:pPr>
      <w:r w:rsidRPr="72132952">
        <w:rPr>
          <w:rFonts w:ascii="Arial" w:hAnsi="Arial"/>
          <w:i w:val="0"/>
          <w:iCs w:val="0"/>
          <w:sz w:val="24"/>
          <w:szCs w:val="24"/>
        </w:rPr>
        <w:t>TISKOV</w:t>
      </w:r>
      <w:r w:rsidR="001C672A" w:rsidRPr="72132952">
        <w:rPr>
          <w:rFonts w:ascii="Arial" w:hAnsi="Arial"/>
          <w:i w:val="0"/>
          <w:iCs w:val="0"/>
          <w:sz w:val="24"/>
          <w:szCs w:val="24"/>
        </w:rPr>
        <w:t>Á ZPRÁVA</w:t>
      </w:r>
      <w:r>
        <w:tab/>
      </w:r>
      <w:r>
        <w:tab/>
      </w:r>
      <w:r>
        <w:tab/>
      </w:r>
      <w:r>
        <w:tab/>
      </w:r>
      <w:r>
        <w:tab/>
      </w:r>
      <w:r>
        <w:tab/>
      </w:r>
      <w:r>
        <w:tab/>
      </w:r>
      <w:r w:rsidR="00360F6F" w:rsidRPr="72132952">
        <w:rPr>
          <w:rFonts w:ascii="Arial" w:hAnsi="Arial"/>
          <w:i w:val="0"/>
          <w:iCs w:val="0"/>
          <w:sz w:val="24"/>
          <w:szCs w:val="24"/>
        </w:rPr>
        <w:t xml:space="preserve">         </w:t>
      </w:r>
      <w:r w:rsidR="00020915" w:rsidRPr="72132952">
        <w:rPr>
          <w:rFonts w:ascii="Arial" w:hAnsi="Arial"/>
          <w:i w:val="0"/>
          <w:iCs w:val="0"/>
          <w:sz w:val="24"/>
          <w:szCs w:val="24"/>
        </w:rPr>
        <w:t xml:space="preserve"> </w:t>
      </w:r>
      <w:r w:rsidR="005D2B27">
        <w:rPr>
          <w:rFonts w:ascii="Arial" w:hAnsi="Arial"/>
          <w:i w:val="0"/>
          <w:iCs w:val="0"/>
          <w:sz w:val="24"/>
          <w:szCs w:val="24"/>
        </w:rPr>
        <w:t xml:space="preserve">     18</w:t>
      </w:r>
      <w:r w:rsidR="00CE1573" w:rsidRPr="72132952">
        <w:rPr>
          <w:rFonts w:ascii="Arial" w:hAnsi="Arial"/>
          <w:i w:val="0"/>
          <w:iCs w:val="0"/>
          <w:sz w:val="24"/>
          <w:szCs w:val="24"/>
        </w:rPr>
        <w:t xml:space="preserve">. </w:t>
      </w:r>
      <w:r w:rsidR="005D2B27">
        <w:rPr>
          <w:rFonts w:ascii="Arial" w:hAnsi="Arial"/>
          <w:i w:val="0"/>
          <w:iCs w:val="0"/>
          <w:sz w:val="24"/>
          <w:szCs w:val="24"/>
        </w:rPr>
        <w:t>srpna</w:t>
      </w:r>
      <w:r w:rsidR="00CE6984">
        <w:rPr>
          <w:rFonts w:ascii="Arial" w:hAnsi="Arial"/>
          <w:i w:val="0"/>
          <w:iCs w:val="0"/>
          <w:sz w:val="24"/>
          <w:szCs w:val="24"/>
        </w:rPr>
        <w:t xml:space="preserve"> </w:t>
      </w:r>
      <w:r w:rsidRPr="72132952">
        <w:rPr>
          <w:rFonts w:ascii="Arial" w:hAnsi="Arial"/>
          <w:i w:val="0"/>
          <w:iCs w:val="0"/>
          <w:sz w:val="24"/>
          <w:szCs w:val="24"/>
        </w:rPr>
        <w:t>20</w:t>
      </w:r>
      <w:r w:rsidR="001D6109" w:rsidRPr="72132952">
        <w:rPr>
          <w:rFonts w:ascii="Arial" w:hAnsi="Arial"/>
          <w:i w:val="0"/>
          <w:iCs w:val="0"/>
          <w:sz w:val="24"/>
          <w:szCs w:val="24"/>
        </w:rPr>
        <w:t>2</w:t>
      </w:r>
      <w:r w:rsidR="0055018F" w:rsidRPr="72132952">
        <w:rPr>
          <w:rFonts w:ascii="Arial" w:hAnsi="Arial"/>
          <w:i w:val="0"/>
          <w:iCs w:val="0"/>
          <w:sz w:val="24"/>
          <w:szCs w:val="24"/>
        </w:rPr>
        <w:t>1</w:t>
      </w:r>
    </w:p>
    <w:p w14:paraId="67DF62FD" w14:textId="77777777" w:rsidR="00495EF6" w:rsidRPr="00FA056E" w:rsidRDefault="00495EF6" w:rsidP="00AB3FD4">
      <w:pPr>
        <w:pStyle w:val="paragraph"/>
        <w:spacing w:before="0" w:beforeAutospacing="0" w:after="0" w:afterAutospacing="0" w:line="320" w:lineRule="atLeast"/>
        <w:jc w:val="both"/>
        <w:rPr>
          <w:rFonts w:ascii="Arial" w:hAnsi="Arial" w:cs="Arial"/>
          <w:b/>
          <w:bCs/>
          <w:sz w:val="22"/>
        </w:rPr>
      </w:pPr>
    </w:p>
    <w:p w14:paraId="67DF6300" w14:textId="7679DF2F" w:rsidR="00C77E88" w:rsidRDefault="002023B3" w:rsidP="00AB3FD4">
      <w:pPr>
        <w:pStyle w:val="Odstavecseseznamem1"/>
        <w:spacing w:line="320" w:lineRule="atLeast"/>
        <w:ind w:left="0"/>
        <w:jc w:val="center"/>
        <w:rPr>
          <w:rStyle w:val="eop"/>
          <w:rFonts w:ascii="Arial" w:hAnsi="Arial"/>
          <w:b/>
          <w:sz w:val="28"/>
        </w:rPr>
      </w:pPr>
      <w:r>
        <w:rPr>
          <w:rStyle w:val="eop"/>
          <w:rFonts w:ascii="Arial" w:hAnsi="Arial"/>
          <w:b/>
          <w:sz w:val="28"/>
        </w:rPr>
        <w:t>BIDLI HODNOTÍ UPLYNULÝ ROK: ÚSPĚCH NAVZDORY KORONAVIRU! V DALŠÍCH PLÁNECH POČÍTÁ NAPŘÍKLAD S DRUŽSTEVNÍM BYDLENÍM</w:t>
      </w:r>
    </w:p>
    <w:p w14:paraId="2BEDE275" w14:textId="77777777" w:rsidR="00AB3FD4" w:rsidRPr="00AB3FD4" w:rsidRDefault="00AB3FD4" w:rsidP="00AB3FD4">
      <w:pPr>
        <w:pStyle w:val="Odstavecseseznamem1"/>
        <w:spacing w:line="320" w:lineRule="atLeast"/>
        <w:ind w:left="0"/>
        <w:jc w:val="center"/>
        <w:rPr>
          <w:rFonts w:ascii="Arial" w:hAnsi="Arial"/>
          <w:b/>
          <w:sz w:val="28"/>
        </w:rPr>
      </w:pPr>
    </w:p>
    <w:p w14:paraId="609C9174" w14:textId="404D865C" w:rsidR="002E2BAD" w:rsidRDefault="0094197D" w:rsidP="0087348B">
      <w:pPr>
        <w:pStyle w:val="paragraph"/>
        <w:spacing w:before="0" w:beforeAutospacing="0" w:after="0" w:afterAutospacing="0" w:line="320" w:lineRule="atLeast"/>
        <w:jc w:val="both"/>
        <w:textAlignment w:val="baseline"/>
        <w:rPr>
          <w:rFonts w:ascii="Arial" w:eastAsia="Arial" w:hAnsi="Arial" w:cs="Arial"/>
          <w:b/>
          <w:bCs/>
          <w:sz w:val="22"/>
          <w:szCs w:val="22"/>
        </w:rPr>
      </w:pPr>
      <w:r>
        <w:rPr>
          <w:rFonts w:ascii="Arial" w:eastAsia="Arial" w:hAnsi="Arial" w:cs="Arial"/>
          <w:b/>
          <w:bCs/>
          <w:sz w:val="22"/>
          <w:szCs w:val="22"/>
        </w:rPr>
        <w:t>Pa</w:t>
      </w:r>
      <w:r w:rsidR="00BB7B2D">
        <w:rPr>
          <w:rFonts w:ascii="Arial" w:eastAsia="Arial" w:hAnsi="Arial" w:cs="Arial"/>
          <w:b/>
          <w:bCs/>
          <w:sz w:val="22"/>
          <w:szCs w:val="22"/>
        </w:rPr>
        <w:t xml:space="preserve">ndemie </w:t>
      </w:r>
      <w:proofErr w:type="spellStart"/>
      <w:r w:rsidR="00BB7B2D">
        <w:rPr>
          <w:rFonts w:ascii="Arial" w:eastAsia="Arial" w:hAnsi="Arial" w:cs="Arial"/>
          <w:b/>
          <w:bCs/>
          <w:sz w:val="22"/>
          <w:szCs w:val="22"/>
        </w:rPr>
        <w:t>koronaviru</w:t>
      </w:r>
      <w:proofErr w:type="spellEnd"/>
      <w:r w:rsidR="00BB7B2D">
        <w:rPr>
          <w:rFonts w:ascii="Arial" w:eastAsia="Arial" w:hAnsi="Arial" w:cs="Arial"/>
          <w:b/>
          <w:bCs/>
          <w:sz w:val="22"/>
          <w:szCs w:val="22"/>
        </w:rPr>
        <w:t xml:space="preserve"> realitní trh oproti </w:t>
      </w:r>
      <w:r w:rsidR="00F70DA2">
        <w:rPr>
          <w:rFonts w:ascii="Arial" w:eastAsia="Arial" w:hAnsi="Arial" w:cs="Arial"/>
          <w:b/>
          <w:bCs/>
          <w:sz w:val="22"/>
          <w:szCs w:val="22"/>
        </w:rPr>
        <w:t xml:space="preserve">původním předpokladům </w:t>
      </w:r>
      <w:r w:rsidR="00651A45">
        <w:rPr>
          <w:rFonts w:ascii="Arial" w:eastAsia="Arial" w:hAnsi="Arial" w:cs="Arial"/>
          <w:b/>
          <w:bCs/>
          <w:sz w:val="22"/>
          <w:szCs w:val="22"/>
        </w:rPr>
        <w:t xml:space="preserve">o propadu a snižování cen téměř nezasáhla. </w:t>
      </w:r>
      <w:r w:rsidR="00AE719D">
        <w:rPr>
          <w:rFonts w:ascii="Arial" w:eastAsia="Arial" w:hAnsi="Arial" w:cs="Arial"/>
          <w:b/>
          <w:bCs/>
          <w:sz w:val="22"/>
          <w:szCs w:val="22"/>
        </w:rPr>
        <w:t xml:space="preserve">Obrovská poptávka po nemovitostech </w:t>
      </w:r>
      <w:r w:rsidR="005A2C2A">
        <w:rPr>
          <w:rFonts w:ascii="Arial" w:eastAsia="Arial" w:hAnsi="Arial" w:cs="Arial"/>
          <w:b/>
          <w:bCs/>
          <w:sz w:val="22"/>
          <w:szCs w:val="22"/>
        </w:rPr>
        <w:t xml:space="preserve">– jak pro vlastní bydlení </w:t>
      </w:r>
      <w:r w:rsidR="003B5E28">
        <w:rPr>
          <w:rFonts w:ascii="Arial" w:eastAsia="Arial" w:hAnsi="Arial" w:cs="Arial"/>
          <w:b/>
          <w:bCs/>
          <w:sz w:val="22"/>
          <w:szCs w:val="22"/>
        </w:rPr>
        <w:t>i</w:t>
      </w:r>
      <w:r w:rsidR="00043853">
        <w:rPr>
          <w:rFonts w:ascii="Arial" w:eastAsia="Arial" w:hAnsi="Arial" w:cs="Arial"/>
          <w:b/>
          <w:bCs/>
          <w:sz w:val="22"/>
          <w:szCs w:val="22"/>
        </w:rPr>
        <w:t xml:space="preserve"> po </w:t>
      </w:r>
      <w:r w:rsidR="003B5E28">
        <w:rPr>
          <w:rFonts w:ascii="Arial" w:eastAsia="Arial" w:hAnsi="Arial" w:cs="Arial"/>
          <w:b/>
          <w:bCs/>
          <w:sz w:val="22"/>
          <w:szCs w:val="22"/>
        </w:rPr>
        <w:t>bytech na investici pro bezpečné uložení peněz, tak po rekreačních objektech</w:t>
      </w:r>
      <w:r w:rsidR="004453A8">
        <w:rPr>
          <w:rFonts w:ascii="Arial" w:eastAsia="Arial" w:hAnsi="Arial" w:cs="Arial"/>
          <w:b/>
          <w:bCs/>
          <w:sz w:val="22"/>
          <w:szCs w:val="22"/>
        </w:rPr>
        <w:t xml:space="preserve"> – přetrvávala a neustále rostla. </w:t>
      </w:r>
      <w:r w:rsidR="00807B56">
        <w:rPr>
          <w:rFonts w:ascii="Arial" w:eastAsia="Arial" w:hAnsi="Arial" w:cs="Arial"/>
          <w:b/>
          <w:bCs/>
          <w:sz w:val="22"/>
          <w:szCs w:val="22"/>
        </w:rPr>
        <w:t xml:space="preserve">To ve spojitosti </w:t>
      </w:r>
      <w:r w:rsidR="009D350B">
        <w:rPr>
          <w:rFonts w:ascii="Arial" w:eastAsia="Arial" w:hAnsi="Arial" w:cs="Arial"/>
          <w:b/>
          <w:bCs/>
          <w:sz w:val="22"/>
          <w:szCs w:val="22"/>
        </w:rPr>
        <w:t xml:space="preserve">s celkovým nedostatkem nemovitostí na trhu vedlo ke zvyšování jejich cen a </w:t>
      </w:r>
      <w:r w:rsidR="00C40549">
        <w:rPr>
          <w:rFonts w:ascii="Arial" w:eastAsia="Arial" w:hAnsi="Arial" w:cs="Arial"/>
          <w:b/>
          <w:bCs/>
          <w:sz w:val="22"/>
          <w:szCs w:val="22"/>
        </w:rPr>
        <w:t xml:space="preserve">rekordním objemům hypoték. </w:t>
      </w:r>
      <w:r w:rsidR="004C3E53">
        <w:rPr>
          <w:rFonts w:ascii="Arial" w:eastAsia="Arial" w:hAnsi="Arial" w:cs="Arial"/>
          <w:b/>
          <w:bCs/>
          <w:sz w:val="22"/>
          <w:szCs w:val="22"/>
        </w:rPr>
        <w:t>Potvrzují to i</w:t>
      </w:r>
      <w:r w:rsidR="004B02DD">
        <w:rPr>
          <w:rFonts w:ascii="Arial" w:eastAsia="Arial" w:hAnsi="Arial" w:cs="Arial"/>
          <w:b/>
          <w:bCs/>
          <w:sz w:val="22"/>
          <w:szCs w:val="22"/>
        </w:rPr>
        <w:t> </w:t>
      </w:r>
      <w:r w:rsidR="00186F43">
        <w:rPr>
          <w:rFonts w:ascii="Arial" w:eastAsia="Arial" w:hAnsi="Arial" w:cs="Arial"/>
          <w:b/>
          <w:bCs/>
          <w:sz w:val="22"/>
          <w:szCs w:val="22"/>
        </w:rPr>
        <w:t xml:space="preserve">obchodní výsledky </w:t>
      </w:r>
      <w:r w:rsidR="004C3E53">
        <w:rPr>
          <w:rFonts w:ascii="Arial" w:eastAsia="Arial" w:hAnsi="Arial" w:cs="Arial"/>
          <w:b/>
          <w:bCs/>
          <w:sz w:val="22"/>
          <w:szCs w:val="22"/>
        </w:rPr>
        <w:t xml:space="preserve">společnosti </w:t>
      </w:r>
      <w:proofErr w:type="spellStart"/>
      <w:r w:rsidR="004C3E53">
        <w:rPr>
          <w:rFonts w:ascii="Arial" w:eastAsia="Arial" w:hAnsi="Arial" w:cs="Arial"/>
          <w:b/>
          <w:bCs/>
          <w:sz w:val="22"/>
          <w:szCs w:val="22"/>
        </w:rPr>
        <w:t>Bidli</w:t>
      </w:r>
      <w:proofErr w:type="spellEnd"/>
      <w:r w:rsidR="004C3E53">
        <w:rPr>
          <w:rFonts w:ascii="Arial" w:eastAsia="Arial" w:hAnsi="Arial" w:cs="Arial"/>
          <w:b/>
          <w:bCs/>
          <w:sz w:val="22"/>
          <w:szCs w:val="22"/>
        </w:rPr>
        <w:t xml:space="preserve"> holding</w:t>
      </w:r>
      <w:r w:rsidR="00E71A3B">
        <w:rPr>
          <w:rFonts w:ascii="Arial" w:eastAsia="Arial" w:hAnsi="Arial" w:cs="Arial"/>
          <w:b/>
          <w:bCs/>
          <w:sz w:val="22"/>
          <w:szCs w:val="22"/>
        </w:rPr>
        <w:t xml:space="preserve"> </w:t>
      </w:r>
      <w:r w:rsidR="00186F43">
        <w:rPr>
          <w:rFonts w:ascii="Arial" w:eastAsia="Arial" w:hAnsi="Arial" w:cs="Arial"/>
          <w:b/>
          <w:bCs/>
          <w:sz w:val="22"/>
          <w:szCs w:val="22"/>
        </w:rPr>
        <w:t>za rok 2020</w:t>
      </w:r>
      <w:r w:rsidR="00E71A3B">
        <w:rPr>
          <w:rFonts w:ascii="Arial" w:eastAsia="Arial" w:hAnsi="Arial" w:cs="Arial"/>
          <w:b/>
          <w:bCs/>
          <w:sz w:val="22"/>
          <w:szCs w:val="22"/>
        </w:rPr>
        <w:t>, kdy prodala téměř 1</w:t>
      </w:r>
      <w:r w:rsidR="005D2B27">
        <w:rPr>
          <w:rFonts w:ascii="Arial" w:eastAsia="Arial" w:hAnsi="Arial" w:cs="Arial"/>
          <w:b/>
          <w:bCs/>
          <w:sz w:val="22"/>
          <w:szCs w:val="22"/>
        </w:rPr>
        <w:t> 600 </w:t>
      </w:r>
      <w:proofErr w:type="gramStart"/>
      <w:r w:rsidR="00E71A3B">
        <w:rPr>
          <w:rFonts w:ascii="Arial" w:eastAsia="Arial" w:hAnsi="Arial" w:cs="Arial"/>
          <w:b/>
          <w:bCs/>
          <w:sz w:val="22"/>
          <w:szCs w:val="22"/>
        </w:rPr>
        <w:t>nemovitostí</w:t>
      </w:r>
      <w:r w:rsidR="00C2147A">
        <w:rPr>
          <w:rFonts w:ascii="Arial" w:eastAsia="Arial" w:hAnsi="Arial" w:cs="Arial"/>
          <w:b/>
          <w:bCs/>
          <w:sz w:val="22"/>
          <w:szCs w:val="22"/>
        </w:rPr>
        <w:t xml:space="preserve"> a nárůst</w:t>
      </w:r>
      <w:proofErr w:type="gramEnd"/>
      <w:r w:rsidR="00C2147A">
        <w:rPr>
          <w:rFonts w:ascii="Arial" w:eastAsia="Arial" w:hAnsi="Arial" w:cs="Arial"/>
          <w:b/>
          <w:bCs/>
          <w:sz w:val="22"/>
          <w:szCs w:val="22"/>
        </w:rPr>
        <w:t xml:space="preserve"> sjednaných hypoték činil 56 %</w:t>
      </w:r>
      <w:r w:rsidR="001E4C40">
        <w:rPr>
          <w:rFonts w:ascii="Arial" w:eastAsia="Arial" w:hAnsi="Arial" w:cs="Arial"/>
          <w:b/>
          <w:bCs/>
          <w:sz w:val="22"/>
          <w:szCs w:val="22"/>
        </w:rPr>
        <w:t xml:space="preserve">. </w:t>
      </w:r>
      <w:r w:rsidR="0087348B">
        <w:rPr>
          <w:rFonts w:ascii="Arial" w:eastAsia="Arial" w:hAnsi="Arial" w:cs="Arial"/>
          <w:b/>
          <w:bCs/>
          <w:sz w:val="22"/>
          <w:szCs w:val="22"/>
        </w:rPr>
        <w:t>S</w:t>
      </w:r>
      <w:r w:rsidR="00FD1F48">
        <w:rPr>
          <w:rFonts w:ascii="Arial" w:eastAsia="Arial" w:hAnsi="Arial" w:cs="Arial"/>
          <w:b/>
          <w:bCs/>
          <w:sz w:val="22"/>
          <w:szCs w:val="22"/>
        </w:rPr>
        <w:t xml:space="preserve">oustředila </w:t>
      </w:r>
      <w:r w:rsidR="0087348B">
        <w:rPr>
          <w:rFonts w:ascii="Arial" w:eastAsia="Arial" w:hAnsi="Arial" w:cs="Arial"/>
          <w:b/>
          <w:bCs/>
          <w:sz w:val="22"/>
          <w:szCs w:val="22"/>
        </w:rPr>
        <w:t xml:space="preserve">se rovněž </w:t>
      </w:r>
      <w:r w:rsidR="00FD1F48">
        <w:rPr>
          <w:rFonts w:ascii="Arial" w:eastAsia="Arial" w:hAnsi="Arial" w:cs="Arial"/>
          <w:b/>
          <w:bCs/>
          <w:sz w:val="22"/>
          <w:szCs w:val="22"/>
        </w:rPr>
        <w:t xml:space="preserve">na </w:t>
      </w:r>
      <w:r w:rsidR="00F46AE3">
        <w:rPr>
          <w:rFonts w:ascii="Arial" w:eastAsia="Arial" w:hAnsi="Arial" w:cs="Arial"/>
          <w:b/>
          <w:bCs/>
          <w:sz w:val="22"/>
          <w:szCs w:val="22"/>
        </w:rPr>
        <w:t xml:space="preserve">vlastní </w:t>
      </w:r>
      <w:r w:rsidR="00FE343D">
        <w:rPr>
          <w:rFonts w:ascii="Arial" w:eastAsia="Arial" w:hAnsi="Arial" w:cs="Arial"/>
          <w:b/>
          <w:bCs/>
          <w:sz w:val="22"/>
          <w:szCs w:val="22"/>
        </w:rPr>
        <w:t>de</w:t>
      </w:r>
      <w:r w:rsidR="000F45C5">
        <w:rPr>
          <w:rFonts w:ascii="Arial" w:eastAsia="Arial" w:hAnsi="Arial" w:cs="Arial"/>
          <w:b/>
          <w:bCs/>
          <w:sz w:val="22"/>
          <w:szCs w:val="22"/>
        </w:rPr>
        <w:t xml:space="preserve">veloperské projekty, </w:t>
      </w:r>
      <w:r w:rsidR="00F46AE3">
        <w:rPr>
          <w:rFonts w:ascii="Arial" w:eastAsia="Arial" w:hAnsi="Arial" w:cs="Arial"/>
          <w:b/>
          <w:bCs/>
          <w:sz w:val="22"/>
          <w:szCs w:val="22"/>
        </w:rPr>
        <w:t>kdy</w:t>
      </w:r>
      <w:r w:rsidR="000F45C5">
        <w:rPr>
          <w:rFonts w:ascii="Arial" w:eastAsia="Arial" w:hAnsi="Arial" w:cs="Arial"/>
          <w:b/>
          <w:bCs/>
          <w:sz w:val="22"/>
          <w:szCs w:val="22"/>
        </w:rPr>
        <w:t xml:space="preserve"> </w:t>
      </w:r>
      <w:r w:rsidR="00F46AE3">
        <w:rPr>
          <w:rFonts w:ascii="Arial" w:eastAsia="Arial" w:hAnsi="Arial" w:cs="Arial"/>
          <w:b/>
          <w:bCs/>
          <w:sz w:val="22"/>
          <w:szCs w:val="22"/>
        </w:rPr>
        <w:t>zakoup</w:t>
      </w:r>
      <w:r w:rsidR="0087348B">
        <w:rPr>
          <w:rFonts w:ascii="Arial" w:eastAsia="Arial" w:hAnsi="Arial" w:cs="Arial"/>
          <w:b/>
          <w:bCs/>
          <w:sz w:val="22"/>
          <w:szCs w:val="22"/>
        </w:rPr>
        <w:t xml:space="preserve">ila řadu </w:t>
      </w:r>
      <w:r w:rsidR="000F45C5">
        <w:rPr>
          <w:rFonts w:ascii="Arial" w:eastAsia="Arial" w:hAnsi="Arial" w:cs="Arial"/>
          <w:b/>
          <w:bCs/>
          <w:sz w:val="22"/>
          <w:szCs w:val="22"/>
        </w:rPr>
        <w:t xml:space="preserve">nových </w:t>
      </w:r>
      <w:r w:rsidR="008809DA">
        <w:rPr>
          <w:rFonts w:ascii="Arial" w:eastAsia="Arial" w:hAnsi="Arial" w:cs="Arial"/>
          <w:b/>
          <w:bCs/>
          <w:sz w:val="22"/>
          <w:szCs w:val="22"/>
        </w:rPr>
        <w:t xml:space="preserve">pozemků </w:t>
      </w:r>
      <w:r w:rsidR="000F45C5">
        <w:rPr>
          <w:rFonts w:ascii="Arial" w:eastAsia="Arial" w:hAnsi="Arial" w:cs="Arial"/>
          <w:b/>
          <w:bCs/>
          <w:sz w:val="22"/>
          <w:szCs w:val="22"/>
        </w:rPr>
        <w:t>k výstavbě. Rozvoje se dočkala také oblast družstevního bydlení a investic.</w:t>
      </w:r>
      <w:r w:rsidR="008B4D9E">
        <w:rPr>
          <w:rFonts w:ascii="Arial" w:eastAsia="Arial" w:hAnsi="Arial" w:cs="Arial"/>
          <w:b/>
          <w:bCs/>
          <w:sz w:val="22"/>
          <w:szCs w:val="22"/>
        </w:rPr>
        <w:t xml:space="preserve"> </w:t>
      </w:r>
      <w:r w:rsidR="00F22A95">
        <w:rPr>
          <w:rFonts w:ascii="Arial" w:eastAsia="Arial" w:hAnsi="Arial" w:cs="Arial"/>
          <w:b/>
          <w:bCs/>
          <w:sz w:val="22"/>
          <w:szCs w:val="22"/>
        </w:rPr>
        <w:t xml:space="preserve">Kromě nemovitostních akvizic posílila </w:t>
      </w:r>
      <w:proofErr w:type="spellStart"/>
      <w:r w:rsidR="00C72451">
        <w:rPr>
          <w:rFonts w:ascii="Arial" w:eastAsia="Arial" w:hAnsi="Arial" w:cs="Arial"/>
          <w:b/>
          <w:bCs/>
          <w:sz w:val="22"/>
          <w:szCs w:val="22"/>
        </w:rPr>
        <w:t>Bi</w:t>
      </w:r>
      <w:r w:rsidR="00833AED">
        <w:rPr>
          <w:rFonts w:ascii="Arial" w:eastAsia="Arial" w:hAnsi="Arial" w:cs="Arial"/>
          <w:b/>
          <w:bCs/>
          <w:sz w:val="22"/>
          <w:szCs w:val="22"/>
        </w:rPr>
        <w:t>dli</w:t>
      </w:r>
      <w:proofErr w:type="spellEnd"/>
      <w:r w:rsidR="00833AED">
        <w:rPr>
          <w:rFonts w:ascii="Arial" w:eastAsia="Arial" w:hAnsi="Arial" w:cs="Arial"/>
          <w:b/>
          <w:bCs/>
          <w:sz w:val="22"/>
          <w:szCs w:val="22"/>
        </w:rPr>
        <w:t xml:space="preserve"> </w:t>
      </w:r>
      <w:r w:rsidR="00F22A95">
        <w:rPr>
          <w:rFonts w:ascii="Arial" w:eastAsia="Arial" w:hAnsi="Arial" w:cs="Arial"/>
          <w:b/>
          <w:bCs/>
          <w:sz w:val="22"/>
          <w:szCs w:val="22"/>
        </w:rPr>
        <w:t>na energetickém trhu, kde r</w:t>
      </w:r>
      <w:r w:rsidR="00FD1F48">
        <w:rPr>
          <w:rFonts w:ascii="Arial" w:eastAsia="Arial" w:hAnsi="Arial" w:cs="Arial"/>
          <w:b/>
          <w:bCs/>
          <w:sz w:val="22"/>
          <w:szCs w:val="22"/>
        </w:rPr>
        <w:t>azantně rozšířil</w:t>
      </w:r>
      <w:r w:rsidR="00F22A95">
        <w:rPr>
          <w:rFonts w:ascii="Arial" w:eastAsia="Arial" w:hAnsi="Arial" w:cs="Arial"/>
          <w:b/>
          <w:bCs/>
          <w:sz w:val="22"/>
          <w:szCs w:val="22"/>
        </w:rPr>
        <w:t>a</w:t>
      </w:r>
      <w:r w:rsidR="00FD1F48">
        <w:rPr>
          <w:rFonts w:ascii="Arial" w:eastAsia="Arial" w:hAnsi="Arial" w:cs="Arial"/>
          <w:b/>
          <w:bCs/>
          <w:sz w:val="22"/>
          <w:szCs w:val="22"/>
        </w:rPr>
        <w:t xml:space="preserve"> počet odběrných míst</w:t>
      </w:r>
      <w:r w:rsidR="003358F8">
        <w:rPr>
          <w:rFonts w:ascii="Arial" w:eastAsia="Arial" w:hAnsi="Arial" w:cs="Arial"/>
          <w:b/>
          <w:bCs/>
          <w:sz w:val="22"/>
          <w:szCs w:val="22"/>
        </w:rPr>
        <w:t xml:space="preserve"> na více než dvojnáso</w:t>
      </w:r>
      <w:r w:rsidR="00DE06A8">
        <w:rPr>
          <w:rFonts w:ascii="Arial" w:eastAsia="Arial" w:hAnsi="Arial" w:cs="Arial"/>
          <w:b/>
          <w:bCs/>
          <w:sz w:val="22"/>
          <w:szCs w:val="22"/>
        </w:rPr>
        <w:t>bek</w:t>
      </w:r>
      <w:r w:rsidR="00FD1F48" w:rsidRPr="00F229EF">
        <w:rPr>
          <w:rFonts w:ascii="Arial" w:eastAsia="Arial" w:hAnsi="Arial" w:cs="Arial"/>
          <w:b/>
          <w:bCs/>
          <w:sz w:val="22"/>
          <w:szCs w:val="22"/>
        </w:rPr>
        <w:t>.</w:t>
      </w:r>
      <w:r w:rsidR="00FD1F48">
        <w:rPr>
          <w:rFonts w:ascii="Arial" w:eastAsia="Arial" w:hAnsi="Arial" w:cs="Arial"/>
          <w:b/>
          <w:bCs/>
          <w:sz w:val="22"/>
          <w:szCs w:val="22"/>
        </w:rPr>
        <w:t xml:space="preserve"> </w:t>
      </w:r>
      <w:r w:rsidR="00D65A8C">
        <w:rPr>
          <w:rFonts w:ascii="Arial" w:eastAsia="Arial" w:hAnsi="Arial" w:cs="Arial"/>
          <w:b/>
          <w:bCs/>
          <w:sz w:val="22"/>
          <w:szCs w:val="22"/>
        </w:rPr>
        <w:t xml:space="preserve">V rámci joint venture </w:t>
      </w:r>
      <w:r w:rsidR="007E3A84">
        <w:rPr>
          <w:rFonts w:ascii="Arial" w:eastAsia="Arial" w:hAnsi="Arial" w:cs="Arial"/>
          <w:b/>
          <w:bCs/>
          <w:sz w:val="22"/>
          <w:szCs w:val="22"/>
        </w:rPr>
        <w:t>s l</w:t>
      </w:r>
      <w:r w:rsidR="007E3A84" w:rsidRPr="007E3A84">
        <w:rPr>
          <w:rFonts w:ascii="Arial" w:eastAsia="Arial" w:hAnsi="Arial" w:cs="Arial"/>
          <w:b/>
          <w:bCs/>
          <w:sz w:val="22"/>
          <w:szCs w:val="22"/>
        </w:rPr>
        <w:t>ídr</w:t>
      </w:r>
      <w:r w:rsidR="007E3A84">
        <w:rPr>
          <w:rFonts w:ascii="Arial" w:eastAsia="Arial" w:hAnsi="Arial" w:cs="Arial"/>
          <w:b/>
          <w:bCs/>
          <w:sz w:val="22"/>
          <w:szCs w:val="22"/>
        </w:rPr>
        <w:t>em</w:t>
      </w:r>
      <w:r w:rsidR="007E3A84" w:rsidRPr="007E3A84">
        <w:rPr>
          <w:rFonts w:ascii="Arial" w:eastAsia="Arial" w:hAnsi="Arial" w:cs="Arial"/>
          <w:b/>
          <w:bCs/>
          <w:sz w:val="22"/>
          <w:szCs w:val="22"/>
        </w:rPr>
        <w:t xml:space="preserve"> v</w:t>
      </w:r>
      <w:r w:rsidR="000B4DB7">
        <w:rPr>
          <w:rFonts w:ascii="Arial" w:eastAsia="Arial" w:hAnsi="Arial" w:cs="Arial"/>
          <w:b/>
          <w:bCs/>
          <w:sz w:val="22"/>
          <w:szCs w:val="22"/>
        </w:rPr>
        <w:t xml:space="preserve"> segmentu </w:t>
      </w:r>
      <w:r w:rsidR="007E3A84" w:rsidRPr="007E3A84">
        <w:rPr>
          <w:rFonts w:ascii="Arial" w:eastAsia="Arial" w:hAnsi="Arial" w:cs="Arial"/>
          <w:b/>
          <w:bCs/>
          <w:sz w:val="22"/>
          <w:szCs w:val="22"/>
        </w:rPr>
        <w:t>obnovitelných zdrojů energie a chytrého bydlení společnost</w:t>
      </w:r>
      <w:r w:rsidR="007E3A84">
        <w:rPr>
          <w:rFonts w:ascii="Arial" w:eastAsia="Arial" w:hAnsi="Arial" w:cs="Arial"/>
          <w:b/>
          <w:bCs/>
          <w:sz w:val="22"/>
          <w:szCs w:val="22"/>
        </w:rPr>
        <w:t>í</w:t>
      </w:r>
      <w:r w:rsidR="007E3A84" w:rsidRPr="007E3A84">
        <w:rPr>
          <w:rFonts w:ascii="Arial" w:eastAsia="Arial" w:hAnsi="Arial" w:cs="Arial"/>
          <w:b/>
          <w:bCs/>
          <w:sz w:val="22"/>
          <w:szCs w:val="22"/>
        </w:rPr>
        <w:t xml:space="preserve"> </w:t>
      </w:r>
      <w:proofErr w:type="spellStart"/>
      <w:r w:rsidR="007E3A84" w:rsidRPr="007E3A84">
        <w:rPr>
          <w:rFonts w:ascii="Arial" w:eastAsia="Arial" w:hAnsi="Arial" w:cs="Arial"/>
          <w:b/>
          <w:bCs/>
          <w:sz w:val="22"/>
          <w:szCs w:val="22"/>
        </w:rPr>
        <w:t>Insight</w:t>
      </w:r>
      <w:proofErr w:type="spellEnd"/>
      <w:r w:rsidR="007E3A84" w:rsidRPr="007E3A84">
        <w:rPr>
          <w:rFonts w:ascii="Arial" w:eastAsia="Arial" w:hAnsi="Arial" w:cs="Arial"/>
          <w:b/>
          <w:bCs/>
          <w:sz w:val="22"/>
          <w:szCs w:val="22"/>
        </w:rPr>
        <w:t xml:space="preserve"> </w:t>
      </w:r>
      <w:proofErr w:type="spellStart"/>
      <w:r w:rsidR="007E3A84" w:rsidRPr="007E3A84">
        <w:rPr>
          <w:rFonts w:ascii="Arial" w:eastAsia="Arial" w:hAnsi="Arial" w:cs="Arial"/>
          <w:b/>
          <w:bCs/>
          <w:sz w:val="22"/>
          <w:szCs w:val="22"/>
        </w:rPr>
        <w:t>Home</w:t>
      </w:r>
      <w:proofErr w:type="spellEnd"/>
      <w:r w:rsidR="00F229EF" w:rsidRPr="00F229EF">
        <w:rPr>
          <w:rFonts w:ascii="Arial" w:eastAsia="Arial" w:hAnsi="Arial" w:cs="Arial"/>
          <w:b/>
          <w:bCs/>
          <w:sz w:val="22"/>
          <w:szCs w:val="22"/>
        </w:rPr>
        <w:t xml:space="preserve"> </w:t>
      </w:r>
      <w:r w:rsidR="00EB53EE">
        <w:rPr>
          <w:rFonts w:ascii="Arial" w:eastAsia="Arial" w:hAnsi="Arial" w:cs="Arial"/>
          <w:b/>
          <w:bCs/>
          <w:sz w:val="22"/>
          <w:szCs w:val="22"/>
        </w:rPr>
        <w:t>pak došlo</w:t>
      </w:r>
      <w:r w:rsidR="00EB53EE" w:rsidRPr="00F229EF">
        <w:rPr>
          <w:rFonts w:ascii="Arial" w:eastAsia="Arial" w:hAnsi="Arial" w:cs="Arial"/>
          <w:b/>
          <w:bCs/>
          <w:sz w:val="22"/>
          <w:szCs w:val="22"/>
        </w:rPr>
        <w:t xml:space="preserve"> </w:t>
      </w:r>
      <w:r w:rsidR="00F229EF">
        <w:rPr>
          <w:rFonts w:ascii="Arial" w:eastAsia="Arial" w:hAnsi="Arial" w:cs="Arial"/>
          <w:b/>
          <w:bCs/>
          <w:sz w:val="22"/>
          <w:szCs w:val="22"/>
        </w:rPr>
        <w:t>k </w:t>
      </w:r>
      <w:r w:rsidR="00F46AE3">
        <w:rPr>
          <w:rFonts w:ascii="Arial" w:eastAsia="Arial" w:hAnsi="Arial" w:cs="Arial"/>
          <w:b/>
          <w:bCs/>
          <w:sz w:val="22"/>
          <w:szCs w:val="22"/>
        </w:rPr>
        <w:t>vytvoření nové</w:t>
      </w:r>
      <w:r w:rsidR="00F229EF" w:rsidRPr="00F229EF">
        <w:rPr>
          <w:rFonts w:ascii="Arial" w:eastAsia="Arial" w:hAnsi="Arial" w:cs="Arial"/>
          <w:b/>
          <w:bCs/>
          <w:sz w:val="22"/>
          <w:szCs w:val="22"/>
        </w:rPr>
        <w:t xml:space="preserve"> diviz</w:t>
      </w:r>
      <w:r w:rsidR="007E3A84">
        <w:rPr>
          <w:rFonts w:ascii="Arial" w:eastAsia="Arial" w:hAnsi="Arial" w:cs="Arial"/>
          <w:b/>
          <w:bCs/>
          <w:sz w:val="22"/>
          <w:szCs w:val="22"/>
        </w:rPr>
        <w:t xml:space="preserve">e </w:t>
      </w:r>
      <w:proofErr w:type="spellStart"/>
      <w:r w:rsidR="007E3A84" w:rsidRPr="00F229EF">
        <w:rPr>
          <w:rFonts w:ascii="Arial" w:eastAsia="Arial" w:hAnsi="Arial" w:cs="Arial"/>
          <w:b/>
          <w:bCs/>
          <w:sz w:val="22"/>
          <w:szCs w:val="22"/>
        </w:rPr>
        <w:t>Bidli</w:t>
      </w:r>
      <w:proofErr w:type="spellEnd"/>
      <w:r w:rsidR="007E3A84">
        <w:rPr>
          <w:rFonts w:ascii="Arial" w:eastAsia="Arial" w:hAnsi="Arial" w:cs="Arial"/>
          <w:b/>
          <w:bCs/>
          <w:sz w:val="22"/>
          <w:szCs w:val="22"/>
        </w:rPr>
        <w:t xml:space="preserve"> technologie</w:t>
      </w:r>
      <w:r w:rsidR="007E3A84" w:rsidRPr="00F229EF">
        <w:rPr>
          <w:rFonts w:ascii="Arial" w:eastAsia="Arial" w:hAnsi="Arial" w:cs="Arial"/>
          <w:b/>
          <w:bCs/>
          <w:sz w:val="22"/>
          <w:szCs w:val="22"/>
        </w:rPr>
        <w:t xml:space="preserve"> </w:t>
      </w:r>
      <w:r w:rsidR="00F229EF" w:rsidRPr="00F229EF">
        <w:rPr>
          <w:rFonts w:ascii="Arial" w:eastAsia="Arial" w:hAnsi="Arial" w:cs="Arial"/>
          <w:b/>
          <w:bCs/>
          <w:sz w:val="22"/>
          <w:szCs w:val="22"/>
        </w:rPr>
        <w:t>zaměřující se na p</w:t>
      </w:r>
      <w:r w:rsidR="00F229EF">
        <w:rPr>
          <w:rFonts w:ascii="Arial" w:eastAsia="Arial" w:hAnsi="Arial" w:cs="Arial"/>
          <w:b/>
          <w:bCs/>
          <w:sz w:val="22"/>
          <w:szCs w:val="22"/>
        </w:rPr>
        <w:t xml:space="preserve">rodej a montáž </w:t>
      </w:r>
      <w:proofErr w:type="spellStart"/>
      <w:r w:rsidR="00F229EF">
        <w:rPr>
          <w:rFonts w:ascii="Arial" w:eastAsia="Arial" w:hAnsi="Arial" w:cs="Arial"/>
          <w:b/>
          <w:bCs/>
          <w:sz w:val="22"/>
          <w:szCs w:val="22"/>
        </w:rPr>
        <w:t>fotovoltaických</w:t>
      </w:r>
      <w:proofErr w:type="spellEnd"/>
      <w:r w:rsidR="00F229EF">
        <w:rPr>
          <w:rFonts w:ascii="Arial" w:eastAsia="Arial" w:hAnsi="Arial" w:cs="Arial"/>
          <w:b/>
          <w:bCs/>
          <w:sz w:val="22"/>
          <w:szCs w:val="22"/>
        </w:rPr>
        <w:t xml:space="preserve"> </w:t>
      </w:r>
      <w:r w:rsidR="00F229EF" w:rsidRPr="00F229EF">
        <w:rPr>
          <w:rFonts w:ascii="Arial" w:eastAsia="Arial" w:hAnsi="Arial" w:cs="Arial"/>
          <w:b/>
          <w:bCs/>
          <w:sz w:val="22"/>
          <w:szCs w:val="22"/>
        </w:rPr>
        <w:t>elektráren a</w:t>
      </w:r>
      <w:r w:rsidR="00EB53EE">
        <w:rPr>
          <w:rFonts w:ascii="Arial" w:eastAsia="Arial" w:hAnsi="Arial" w:cs="Arial"/>
          <w:b/>
          <w:bCs/>
          <w:sz w:val="22"/>
          <w:szCs w:val="22"/>
        </w:rPr>
        <w:t> </w:t>
      </w:r>
      <w:r w:rsidR="00F229EF" w:rsidRPr="00F229EF">
        <w:rPr>
          <w:rFonts w:ascii="Arial" w:eastAsia="Arial" w:hAnsi="Arial" w:cs="Arial"/>
          <w:b/>
          <w:bCs/>
          <w:sz w:val="22"/>
          <w:szCs w:val="22"/>
        </w:rPr>
        <w:t>inteligentních domácností</w:t>
      </w:r>
      <w:r w:rsidR="00FD1F48">
        <w:rPr>
          <w:rFonts w:ascii="Arial" w:eastAsia="Arial" w:hAnsi="Arial" w:cs="Arial"/>
          <w:b/>
          <w:bCs/>
          <w:sz w:val="22"/>
          <w:szCs w:val="22"/>
        </w:rPr>
        <w:t xml:space="preserve">. </w:t>
      </w:r>
    </w:p>
    <w:p w14:paraId="18B6506C" w14:textId="77777777" w:rsidR="00043853" w:rsidRPr="00F46AE3" w:rsidRDefault="00043853" w:rsidP="00AB3FD4">
      <w:pPr>
        <w:pStyle w:val="paragraph"/>
        <w:spacing w:before="0" w:beforeAutospacing="0" w:after="0" w:afterAutospacing="0" w:line="320" w:lineRule="atLeast"/>
        <w:jc w:val="both"/>
        <w:textAlignment w:val="baseline"/>
        <w:rPr>
          <w:rFonts w:ascii="Arial" w:eastAsia="Arial" w:hAnsi="Arial" w:cs="Arial"/>
          <w:b/>
          <w:bCs/>
          <w:sz w:val="22"/>
          <w:szCs w:val="22"/>
        </w:rPr>
      </w:pPr>
    </w:p>
    <w:p w14:paraId="78C28BB7" w14:textId="5F1BF79F" w:rsidR="00FE3972" w:rsidRDefault="00E10236" w:rsidP="00AB3FD4">
      <w:pPr>
        <w:spacing w:line="320" w:lineRule="atLeast"/>
        <w:jc w:val="both"/>
        <w:rPr>
          <w:rFonts w:ascii="Arial" w:eastAsia="Arial" w:hAnsi="Arial" w:cs="Arial"/>
          <w:sz w:val="22"/>
          <w:szCs w:val="22"/>
        </w:rPr>
      </w:pPr>
      <w:r w:rsidRPr="00F46AE3">
        <w:rPr>
          <w:rFonts w:ascii="Arial" w:eastAsia="Arial" w:hAnsi="Arial" w:cs="Arial"/>
          <w:noProof/>
          <w:sz w:val="22"/>
          <w:szCs w:val="22"/>
        </w:rPr>
        <w:drawing>
          <wp:anchor distT="0" distB="0" distL="114300" distR="114300" simplePos="0" relativeHeight="251658240" behindDoc="1" locked="0" layoutInCell="1" allowOverlap="1" wp14:anchorId="3A56B3DF" wp14:editId="5BC75442">
            <wp:simplePos x="0" y="0"/>
            <wp:positionH relativeFrom="margin">
              <wp:align>right</wp:align>
            </wp:positionH>
            <wp:positionV relativeFrom="paragraph">
              <wp:posOffset>54610</wp:posOffset>
            </wp:positionV>
            <wp:extent cx="2874645" cy="2164080"/>
            <wp:effectExtent l="0" t="0" r="1905" b="7620"/>
            <wp:wrapTight wrapText="bothSides">
              <wp:wrapPolygon edited="0">
                <wp:start x="0" y="0"/>
                <wp:lineTo x="0" y="21486"/>
                <wp:lineTo x="21471" y="21486"/>
                <wp:lineTo x="2147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2874645" cy="2164080"/>
                    </a:xfrm>
                    <a:prstGeom prst="rect">
                      <a:avLst/>
                    </a:prstGeom>
                  </pic:spPr>
                </pic:pic>
              </a:graphicData>
            </a:graphic>
            <wp14:sizeRelH relativeFrom="page">
              <wp14:pctWidth>0</wp14:pctWidth>
            </wp14:sizeRelH>
            <wp14:sizeRelV relativeFrom="page">
              <wp14:pctHeight>0</wp14:pctHeight>
            </wp14:sizeRelV>
          </wp:anchor>
        </w:drawing>
      </w:r>
      <w:r w:rsidR="009A2DC4">
        <w:rPr>
          <w:rFonts w:ascii="Arial" w:eastAsia="Arial" w:hAnsi="Arial" w:cs="Arial"/>
          <w:sz w:val="22"/>
          <w:szCs w:val="22"/>
        </w:rPr>
        <w:t>Co se týče jednotlivých divizí, l</w:t>
      </w:r>
      <w:r w:rsidR="00FE343D">
        <w:rPr>
          <w:rFonts w:ascii="Arial" w:eastAsia="Arial" w:hAnsi="Arial" w:cs="Arial"/>
          <w:sz w:val="22"/>
          <w:szCs w:val="22"/>
        </w:rPr>
        <w:t>oňský rok se</w:t>
      </w:r>
      <w:r w:rsidR="004D2354">
        <w:rPr>
          <w:rFonts w:ascii="Arial" w:eastAsia="Arial" w:hAnsi="Arial" w:cs="Arial"/>
          <w:sz w:val="22"/>
          <w:szCs w:val="22"/>
        </w:rPr>
        <w:t xml:space="preserve"> tak</w:t>
      </w:r>
      <w:r w:rsidR="00F46AE3">
        <w:rPr>
          <w:rFonts w:ascii="Arial" w:eastAsia="Arial" w:hAnsi="Arial" w:cs="Arial"/>
          <w:sz w:val="22"/>
          <w:szCs w:val="22"/>
        </w:rPr>
        <w:t xml:space="preserve"> například</w:t>
      </w:r>
      <w:r w:rsidR="00B172A9">
        <w:rPr>
          <w:rFonts w:ascii="Arial" w:eastAsia="Arial" w:hAnsi="Arial" w:cs="Arial"/>
          <w:sz w:val="22"/>
          <w:szCs w:val="22"/>
        </w:rPr>
        <w:t xml:space="preserve"> v objemu sjednaných</w:t>
      </w:r>
      <w:r w:rsidR="00B172A9" w:rsidRPr="00FE343D">
        <w:rPr>
          <w:rFonts w:ascii="Arial" w:eastAsia="Arial" w:hAnsi="Arial" w:cs="Arial"/>
          <w:sz w:val="22"/>
          <w:szCs w:val="22"/>
        </w:rPr>
        <w:t xml:space="preserve"> </w:t>
      </w:r>
      <w:r w:rsidR="00F46AE3" w:rsidRPr="00FE343D">
        <w:rPr>
          <w:rFonts w:ascii="Arial" w:eastAsia="Arial" w:hAnsi="Arial" w:cs="Arial"/>
          <w:sz w:val="22"/>
          <w:szCs w:val="22"/>
        </w:rPr>
        <w:t>hypotečních ú</w:t>
      </w:r>
      <w:r w:rsidR="00F46AE3">
        <w:rPr>
          <w:rFonts w:ascii="Arial" w:eastAsia="Arial" w:hAnsi="Arial" w:cs="Arial"/>
          <w:sz w:val="22"/>
          <w:szCs w:val="22"/>
        </w:rPr>
        <w:t xml:space="preserve">věrů </w:t>
      </w:r>
      <w:r w:rsidR="00FE343D">
        <w:rPr>
          <w:rFonts w:ascii="Arial" w:eastAsia="Arial" w:hAnsi="Arial" w:cs="Arial"/>
          <w:sz w:val="22"/>
          <w:szCs w:val="22"/>
        </w:rPr>
        <w:t>stal</w:t>
      </w:r>
      <w:r w:rsidR="00D51E1E">
        <w:rPr>
          <w:rFonts w:ascii="Arial" w:eastAsia="Arial" w:hAnsi="Arial" w:cs="Arial"/>
          <w:sz w:val="22"/>
          <w:szCs w:val="22"/>
        </w:rPr>
        <w:t xml:space="preserve"> pro společnost</w:t>
      </w:r>
      <w:r w:rsidR="00FE343D">
        <w:rPr>
          <w:rFonts w:ascii="Arial" w:eastAsia="Arial" w:hAnsi="Arial" w:cs="Arial"/>
          <w:sz w:val="22"/>
          <w:szCs w:val="22"/>
        </w:rPr>
        <w:t xml:space="preserve"> </w:t>
      </w:r>
      <w:r w:rsidR="00FE343D" w:rsidRPr="00FE343D">
        <w:rPr>
          <w:rFonts w:ascii="Arial" w:eastAsia="Arial" w:hAnsi="Arial" w:cs="Arial"/>
          <w:sz w:val="22"/>
          <w:szCs w:val="22"/>
        </w:rPr>
        <w:t xml:space="preserve">historicky </w:t>
      </w:r>
      <w:r w:rsidR="005D2B27">
        <w:rPr>
          <w:rFonts w:ascii="Arial" w:eastAsia="Arial" w:hAnsi="Arial" w:cs="Arial"/>
          <w:sz w:val="22"/>
          <w:szCs w:val="22"/>
        </w:rPr>
        <w:t xml:space="preserve">vůbec </w:t>
      </w:r>
      <w:r w:rsidR="00FE343D" w:rsidRPr="00FE343D">
        <w:rPr>
          <w:rFonts w:ascii="Arial" w:eastAsia="Arial" w:hAnsi="Arial" w:cs="Arial"/>
          <w:sz w:val="22"/>
          <w:szCs w:val="22"/>
        </w:rPr>
        <w:t>nejúspěšnější</w:t>
      </w:r>
      <w:r w:rsidR="00F46AE3">
        <w:rPr>
          <w:rFonts w:ascii="Arial" w:eastAsia="Arial" w:hAnsi="Arial" w:cs="Arial"/>
          <w:sz w:val="22"/>
          <w:szCs w:val="22"/>
        </w:rPr>
        <w:t>m</w:t>
      </w:r>
      <w:r w:rsidR="004D2354">
        <w:rPr>
          <w:rFonts w:ascii="Arial" w:eastAsia="Arial" w:hAnsi="Arial" w:cs="Arial"/>
          <w:sz w:val="22"/>
          <w:szCs w:val="22"/>
        </w:rPr>
        <w:t>, což reflektuje mimořádnou situaci, která se</w:t>
      </w:r>
      <w:r w:rsidR="004D2354" w:rsidRPr="004D2354">
        <w:rPr>
          <w:rFonts w:ascii="Arial" w:eastAsia="Arial" w:hAnsi="Arial" w:cs="Arial"/>
          <w:sz w:val="22"/>
          <w:szCs w:val="22"/>
        </w:rPr>
        <w:t xml:space="preserve"> na hypotečním trhu</w:t>
      </w:r>
      <w:r w:rsidR="004D2354">
        <w:rPr>
          <w:rFonts w:ascii="Arial" w:eastAsia="Arial" w:hAnsi="Arial" w:cs="Arial"/>
          <w:sz w:val="22"/>
          <w:szCs w:val="22"/>
        </w:rPr>
        <w:t xml:space="preserve"> v roce 2020 odehrávala.</w:t>
      </w:r>
      <w:r w:rsidR="00F46AE3">
        <w:rPr>
          <w:rFonts w:ascii="Arial" w:eastAsia="Arial" w:hAnsi="Arial" w:cs="Arial"/>
          <w:sz w:val="22"/>
          <w:szCs w:val="22"/>
        </w:rPr>
        <w:t xml:space="preserve"> </w:t>
      </w:r>
      <w:r w:rsidR="00FE3972">
        <w:rPr>
          <w:rFonts w:ascii="Arial" w:eastAsia="Arial" w:hAnsi="Arial" w:cs="Arial"/>
          <w:sz w:val="22"/>
          <w:szCs w:val="22"/>
        </w:rPr>
        <w:t xml:space="preserve">Ani pandemie </w:t>
      </w:r>
      <w:proofErr w:type="spellStart"/>
      <w:r w:rsidR="00FE3972">
        <w:rPr>
          <w:rFonts w:ascii="Arial" w:eastAsia="Arial" w:hAnsi="Arial" w:cs="Arial"/>
          <w:sz w:val="22"/>
          <w:szCs w:val="22"/>
        </w:rPr>
        <w:t>koronaviru</w:t>
      </w:r>
      <w:proofErr w:type="spellEnd"/>
      <w:r w:rsidR="00FE3972">
        <w:rPr>
          <w:rFonts w:ascii="Arial" w:eastAsia="Arial" w:hAnsi="Arial" w:cs="Arial"/>
          <w:sz w:val="22"/>
          <w:szCs w:val="22"/>
        </w:rPr>
        <w:t xml:space="preserve"> totiž nezastavila touhu Čechů po </w:t>
      </w:r>
      <w:r w:rsidR="00710502">
        <w:rPr>
          <w:rFonts w:ascii="Arial" w:eastAsia="Arial" w:hAnsi="Arial" w:cs="Arial"/>
          <w:sz w:val="22"/>
          <w:szCs w:val="22"/>
        </w:rPr>
        <w:t xml:space="preserve">nákupu nemovitostí </w:t>
      </w:r>
      <w:r w:rsidR="00FE3972">
        <w:rPr>
          <w:rFonts w:ascii="Arial" w:eastAsia="Arial" w:hAnsi="Arial" w:cs="Arial"/>
          <w:sz w:val="22"/>
          <w:szCs w:val="22"/>
        </w:rPr>
        <w:t xml:space="preserve">a celkový objem hypotečních úvěrů dosahoval dle </w:t>
      </w:r>
      <w:hyperlink r:id="rId13" w:history="1">
        <w:r w:rsidR="00FE3972" w:rsidRPr="00AE2F85">
          <w:rPr>
            <w:rStyle w:val="Hypertextovodkaz"/>
            <w:rFonts w:ascii="Arial" w:eastAsia="Arial" w:hAnsi="Arial" w:cs="Arial"/>
            <w:sz w:val="22"/>
            <w:szCs w:val="22"/>
          </w:rPr>
          <w:t>analýz</w:t>
        </w:r>
        <w:r w:rsidR="00AE2F85" w:rsidRPr="00AE2F85">
          <w:rPr>
            <w:rStyle w:val="Hypertextovodkaz"/>
            <w:rFonts w:ascii="Arial" w:eastAsia="Arial" w:hAnsi="Arial" w:cs="Arial"/>
            <w:sz w:val="22"/>
            <w:szCs w:val="22"/>
          </w:rPr>
          <w:t xml:space="preserve">y </w:t>
        </w:r>
        <w:proofErr w:type="spellStart"/>
        <w:r w:rsidR="00AE2F85" w:rsidRPr="00AE2F85">
          <w:rPr>
            <w:rStyle w:val="Hypertextovodkaz"/>
            <w:rFonts w:ascii="Arial" w:eastAsia="Arial" w:hAnsi="Arial" w:cs="Arial"/>
            <w:sz w:val="22"/>
            <w:szCs w:val="22"/>
          </w:rPr>
          <w:t>Fincentrum</w:t>
        </w:r>
        <w:proofErr w:type="spellEnd"/>
        <w:r w:rsidR="00AE2F85" w:rsidRPr="00AE2F85">
          <w:rPr>
            <w:rStyle w:val="Hypertextovodkaz"/>
            <w:rFonts w:ascii="Arial" w:eastAsia="Arial" w:hAnsi="Arial" w:cs="Arial"/>
            <w:sz w:val="22"/>
            <w:szCs w:val="22"/>
          </w:rPr>
          <w:t xml:space="preserve"> </w:t>
        </w:r>
        <w:proofErr w:type="spellStart"/>
        <w:r w:rsidR="00AE2F85" w:rsidRPr="00AE2F85">
          <w:rPr>
            <w:rStyle w:val="Hypertextovodkaz"/>
            <w:rFonts w:ascii="Arial" w:eastAsia="Arial" w:hAnsi="Arial" w:cs="Arial"/>
            <w:sz w:val="22"/>
            <w:szCs w:val="22"/>
          </w:rPr>
          <w:t>Hypoindex</w:t>
        </w:r>
        <w:proofErr w:type="spellEnd"/>
      </w:hyperlink>
      <w:r w:rsidR="00FE3972">
        <w:rPr>
          <w:rFonts w:ascii="Arial" w:eastAsia="Arial" w:hAnsi="Arial" w:cs="Arial"/>
          <w:sz w:val="22"/>
          <w:szCs w:val="22"/>
        </w:rPr>
        <w:t xml:space="preserve"> rekordních výsledků v hodnotě až 250 miliard Kč – u s</w:t>
      </w:r>
      <w:r w:rsidR="00312FB4">
        <w:rPr>
          <w:rFonts w:ascii="Arial" w:eastAsia="Arial" w:hAnsi="Arial" w:cs="Arial"/>
          <w:sz w:val="22"/>
          <w:szCs w:val="22"/>
        </w:rPr>
        <w:t>polečnost</w:t>
      </w:r>
      <w:r w:rsidR="00FE3972">
        <w:rPr>
          <w:rFonts w:ascii="Arial" w:eastAsia="Arial" w:hAnsi="Arial" w:cs="Arial"/>
          <w:sz w:val="22"/>
          <w:szCs w:val="22"/>
        </w:rPr>
        <w:t>i</w:t>
      </w:r>
      <w:r w:rsidR="004D2354">
        <w:rPr>
          <w:rFonts w:ascii="Arial" w:eastAsia="Arial" w:hAnsi="Arial" w:cs="Arial"/>
          <w:sz w:val="22"/>
          <w:szCs w:val="22"/>
        </w:rPr>
        <w:t xml:space="preserve"> </w:t>
      </w:r>
      <w:proofErr w:type="spellStart"/>
      <w:r w:rsidR="00FE3972">
        <w:rPr>
          <w:rFonts w:ascii="Arial" w:eastAsia="Arial" w:hAnsi="Arial" w:cs="Arial"/>
          <w:sz w:val="22"/>
          <w:szCs w:val="22"/>
        </w:rPr>
        <w:t>Bidli</w:t>
      </w:r>
      <w:proofErr w:type="spellEnd"/>
      <w:r w:rsidR="00FE3972">
        <w:rPr>
          <w:rFonts w:ascii="Arial" w:eastAsia="Arial" w:hAnsi="Arial" w:cs="Arial"/>
          <w:sz w:val="22"/>
          <w:szCs w:val="22"/>
        </w:rPr>
        <w:t xml:space="preserve"> holding činil</w:t>
      </w:r>
      <w:r w:rsidR="00FE343D">
        <w:rPr>
          <w:rFonts w:ascii="Arial" w:eastAsia="Arial" w:hAnsi="Arial" w:cs="Arial"/>
          <w:sz w:val="22"/>
          <w:szCs w:val="22"/>
        </w:rPr>
        <w:t xml:space="preserve"> nárůst </w:t>
      </w:r>
      <w:r w:rsidR="00312FB4">
        <w:rPr>
          <w:rFonts w:ascii="Arial" w:eastAsia="Arial" w:hAnsi="Arial" w:cs="Arial"/>
          <w:sz w:val="22"/>
          <w:szCs w:val="22"/>
        </w:rPr>
        <w:t xml:space="preserve">56 % </w:t>
      </w:r>
      <w:r w:rsidR="00FE3972">
        <w:rPr>
          <w:rFonts w:ascii="Arial" w:eastAsia="Arial" w:hAnsi="Arial" w:cs="Arial"/>
          <w:sz w:val="22"/>
          <w:szCs w:val="22"/>
        </w:rPr>
        <w:t>a byla překonána</w:t>
      </w:r>
      <w:r w:rsidR="00FE3972" w:rsidRPr="00FE343D">
        <w:rPr>
          <w:rFonts w:ascii="Arial" w:eastAsia="Arial" w:hAnsi="Arial" w:cs="Arial"/>
          <w:sz w:val="22"/>
          <w:szCs w:val="22"/>
        </w:rPr>
        <w:t xml:space="preserve"> </w:t>
      </w:r>
      <w:r w:rsidR="00FE343D" w:rsidRPr="00FE343D">
        <w:rPr>
          <w:rFonts w:ascii="Arial" w:eastAsia="Arial" w:hAnsi="Arial" w:cs="Arial"/>
          <w:sz w:val="22"/>
          <w:szCs w:val="22"/>
        </w:rPr>
        <w:t>hranic</w:t>
      </w:r>
      <w:r w:rsidR="00FE3972">
        <w:rPr>
          <w:rFonts w:ascii="Arial" w:eastAsia="Arial" w:hAnsi="Arial" w:cs="Arial"/>
          <w:sz w:val="22"/>
          <w:szCs w:val="22"/>
        </w:rPr>
        <w:t>e</w:t>
      </w:r>
      <w:r w:rsidR="00FE343D" w:rsidRPr="00FE343D">
        <w:rPr>
          <w:rFonts w:ascii="Arial" w:eastAsia="Arial" w:hAnsi="Arial" w:cs="Arial"/>
          <w:sz w:val="22"/>
          <w:szCs w:val="22"/>
        </w:rPr>
        <w:t xml:space="preserve"> 11 miliard Kč</w:t>
      </w:r>
      <w:r w:rsidR="00136EF1">
        <w:rPr>
          <w:rFonts w:ascii="Arial" w:eastAsia="Arial" w:hAnsi="Arial" w:cs="Arial"/>
          <w:sz w:val="22"/>
          <w:szCs w:val="22"/>
        </w:rPr>
        <w:t xml:space="preserve">. </w:t>
      </w:r>
      <w:r w:rsidR="00FE3972">
        <w:rPr>
          <w:rFonts w:ascii="Arial" w:eastAsia="Arial" w:hAnsi="Arial" w:cs="Arial"/>
          <w:sz w:val="22"/>
          <w:szCs w:val="22"/>
        </w:rPr>
        <w:t>Příznivý vliv na to měly také velmi nízké hodnoty úroků, které od dubna až do prosince loňské</w:t>
      </w:r>
      <w:r w:rsidR="00282603">
        <w:rPr>
          <w:rFonts w:ascii="Arial" w:eastAsia="Arial" w:hAnsi="Arial" w:cs="Arial"/>
          <w:sz w:val="22"/>
          <w:szCs w:val="22"/>
        </w:rPr>
        <w:t>ho</w:t>
      </w:r>
      <w:r w:rsidR="00FE3972">
        <w:rPr>
          <w:rFonts w:ascii="Arial" w:eastAsia="Arial" w:hAnsi="Arial" w:cs="Arial"/>
          <w:sz w:val="22"/>
          <w:szCs w:val="22"/>
        </w:rPr>
        <w:t xml:space="preserve"> roku klesaly</w:t>
      </w:r>
      <w:r w:rsidR="00996E44">
        <w:rPr>
          <w:rFonts w:ascii="Arial" w:eastAsia="Arial" w:hAnsi="Arial" w:cs="Arial"/>
          <w:sz w:val="22"/>
          <w:szCs w:val="22"/>
        </w:rPr>
        <w:t xml:space="preserve"> a jejich zvyšování nastalo až letos</w:t>
      </w:r>
      <w:r w:rsidR="00FE3972">
        <w:rPr>
          <w:rFonts w:ascii="Arial" w:eastAsia="Arial" w:hAnsi="Arial" w:cs="Arial"/>
          <w:sz w:val="22"/>
          <w:szCs w:val="22"/>
        </w:rPr>
        <w:t>.</w:t>
      </w:r>
    </w:p>
    <w:p w14:paraId="1F958664" w14:textId="77777777" w:rsidR="00FE3972" w:rsidRDefault="00FE3972" w:rsidP="00AB3FD4">
      <w:pPr>
        <w:spacing w:line="320" w:lineRule="atLeast"/>
        <w:jc w:val="both"/>
        <w:rPr>
          <w:rFonts w:ascii="Arial" w:eastAsia="Arial" w:hAnsi="Arial" w:cs="Arial"/>
          <w:sz w:val="22"/>
          <w:szCs w:val="22"/>
        </w:rPr>
      </w:pPr>
    </w:p>
    <w:p w14:paraId="6318A67B" w14:textId="13A43806" w:rsidR="00424E85" w:rsidRPr="002D4D86" w:rsidRDefault="00136EF1" w:rsidP="00AB3FD4">
      <w:pPr>
        <w:spacing w:line="320" w:lineRule="atLeast"/>
        <w:jc w:val="both"/>
        <w:rPr>
          <w:rFonts w:ascii="Arial" w:eastAsia="Arial" w:hAnsi="Arial" w:cs="Arial"/>
          <w:sz w:val="22"/>
          <w:szCs w:val="22"/>
        </w:rPr>
      </w:pPr>
      <w:r>
        <w:rPr>
          <w:rFonts w:ascii="Arial" w:eastAsia="Arial" w:hAnsi="Arial" w:cs="Arial"/>
          <w:sz w:val="22"/>
          <w:szCs w:val="22"/>
        </w:rPr>
        <w:t xml:space="preserve">Výborně </w:t>
      </w:r>
      <w:r w:rsidR="00AE2F85">
        <w:rPr>
          <w:rFonts w:ascii="Arial" w:eastAsia="Arial" w:hAnsi="Arial" w:cs="Arial"/>
          <w:sz w:val="22"/>
          <w:szCs w:val="22"/>
        </w:rPr>
        <w:t xml:space="preserve">se </w:t>
      </w:r>
      <w:r>
        <w:rPr>
          <w:rFonts w:ascii="Arial" w:eastAsia="Arial" w:hAnsi="Arial" w:cs="Arial"/>
          <w:sz w:val="22"/>
          <w:szCs w:val="22"/>
        </w:rPr>
        <w:t xml:space="preserve">dařilo i divizi </w:t>
      </w:r>
      <w:proofErr w:type="spellStart"/>
      <w:r>
        <w:rPr>
          <w:rFonts w:ascii="Arial" w:eastAsia="Arial" w:hAnsi="Arial" w:cs="Arial"/>
          <w:sz w:val="22"/>
          <w:szCs w:val="22"/>
        </w:rPr>
        <w:t>developmentu</w:t>
      </w:r>
      <w:proofErr w:type="spellEnd"/>
      <w:r>
        <w:rPr>
          <w:rFonts w:ascii="Arial" w:eastAsia="Arial" w:hAnsi="Arial" w:cs="Arial"/>
          <w:sz w:val="22"/>
          <w:szCs w:val="22"/>
        </w:rPr>
        <w:t xml:space="preserve">, </w:t>
      </w:r>
      <w:r w:rsidR="001D4584">
        <w:rPr>
          <w:rFonts w:ascii="Arial" w:eastAsia="Arial" w:hAnsi="Arial" w:cs="Arial"/>
          <w:sz w:val="22"/>
          <w:szCs w:val="22"/>
        </w:rPr>
        <w:t xml:space="preserve">jež </w:t>
      </w:r>
      <w:r>
        <w:rPr>
          <w:rFonts w:ascii="Arial" w:eastAsia="Arial" w:hAnsi="Arial" w:cs="Arial"/>
          <w:sz w:val="22"/>
          <w:szCs w:val="22"/>
        </w:rPr>
        <w:t xml:space="preserve">prodala nemovitosti v kupních cenách </w:t>
      </w:r>
      <w:r w:rsidRPr="00136EF1">
        <w:rPr>
          <w:rFonts w:ascii="Arial" w:eastAsia="Arial" w:hAnsi="Arial" w:cs="Arial"/>
          <w:sz w:val="22"/>
          <w:szCs w:val="22"/>
        </w:rPr>
        <w:t>přes 200</w:t>
      </w:r>
      <w:r w:rsidR="00D84F36">
        <w:rPr>
          <w:rFonts w:ascii="Arial" w:eastAsia="Arial" w:hAnsi="Arial" w:cs="Arial"/>
          <w:sz w:val="22"/>
          <w:szCs w:val="22"/>
        </w:rPr>
        <w:t> </w:t>
      </w:r>
      <w:r w:rsidRPr="00136EF1">
        <w:rPr>
          <w:rFonts w:ascii="Arial" w:eastAsia="Arial" w:hAnsi="Arial" w:cs="Arial"/>
          <w:sz w:val="22"/>
          <w:szCs w:val="22"/>
        </w:rPr>
        <w:t>milionů Kč</w:t>
      </w:r>
      <w:r>
        <w:rPr>
          <w:rFonts w:ascii="Arial" w:eastAsia="Arial" w:hAnsi="Arial" w:cs="Arial"/>
          <w:sz w:val="22"/>
          <w:szCs w:val="22"/>
        </w:rPr>
        <w:t>. Tržní obrat ve zprostředkování prodeje nemovitostí</w:t>
      </w:r>
      <w:r w:rsidR="00F46AE3">
        <w:rPr>
          <w:rFonts w:ascii="Arial" w:eastAsia="Arial" w:hAnsi="Arial" w:cs="Arial"/>
          <w:sz w:val="22"/>
          <w:szCs w:val="22"/>
        </w:rPr>
        <w:t xml:space="preserve"> pak</w:t>
      </w:r>
      <w:r>
        <w:rPr>
          <w:rFonts w:ascii="Arial" w:eastAsia="Arial" w:hAnsi="Arial" w:cs="Arial"/>
          <w:sz w:val="22"/>
          <w:szCs w:val="22"/>
        </w:rPr>
        <w:t xml:space="preserve"> činil 150 milionů Kč.</w:t>
      </w:r>
      <w:r w:rsidR="00D53FFF">
        <w:rPr>
          <w:rFonts w:ascii="Arial" w:eastAsia="Arial" w:hAnsi="Arial" w:cs="Arial"/>
          <w:sz w:val="22"/>
          <w:szCs w:val="22"/>
        </w:rPr>
        <w:t xml:space="preserve"> </w:t>
      </w:r>
      <w:r w:rsidR="00CA57E9" w:rsidRPr="4A8FEE8D">
        <w:rPr>
          <w:rFonts w:ascii="Arial" w:eastAsia="Arial" w:hAnsi="Arial" w:cs="Arial"/>
          <w:i/>
          <w:iCs/>
          <w:sz w:val="22"/>
          <w:szCs w:val="22"/>
        </w:rPr>
        <w:t>„</w:t>
      </w:r>
      <w:r w:rsidR="00D47ABE">
        <w:rPr>
          <w:rFonts w:ascii="Arial" w:eastAsia="Arial" w:hAnsi="Arial" w:cs="Arial"/>
          <w:i/>
          <w:iCs/>
          <w:sz w:val="22"/>
          <w:szCs w:val="22"/>
        </w:rPr>
        <w:t>I v</w:t>
      </w:r>
      <w:r w:rsidR="00D84F36">
        <w:rPr>
          <w:rFonts w:ascii="Arial" w:eastAsia="Arial" w:hAnsi="Arial" w:cs="Arial"/>
          <w:i/>
          <w:iCs/>
          <w:sz w:val="22"/>
          <w:szCs w:val="22"/>
        </w:rPr>
        <w:t> </w:t>
      </w:r>
      <w:r w:rsidR="005C3D5C">
        <w:rPr>
          <w:rFonts w:ascii="Arial" w:eastAsia="Arial" w:hAnsi="Arial" w:cs="Arial"/>
          <w:i/>
          <w:iCs/>
          <w:sz w:val="22"/>
          <w:szCs w:val="22"/>
        </w:rPr>
        <w:t>rámci divize</w:t>
      </w:r>
      <w:r w:rsidR="005C3D5C" w:rsidRPr="4A8FEE8D">
        <w:rPr>
          <w:rFonts w:ascii="Arial" w:eastAsia="Arial" w:hAnsi="Arial" w:cs="Arial"/>
          <w:i/>
          <w:iCs/>
          <w:sz w:val="22"/>
          <w:szCs w:val="22"/>
        </w:rPr>
        <w:t xml:space="preserve"> </w:t>
      </w:r>
      <w:r w:rsidR="00CA57E9" w:rsidRPr="4A8FEE8D">
        <w:rPr>
          <w:rFonts w:ascii="Arial" w:eastAsia="Arial" w:hAnsi="Arial" w:cs="Arial"/>
          <w:i/>
          <w:iCs/>
          <w:sz w:val="22"/>
          <w:szCs w:val="22"/>
        </w:rPr>
        <w:t xml:space="preserve">energií jsme </w:t>
      </w:r>
      <w:r w:rsidR="00321011">
        <w:rPr>
          <w:rFonts w:ascii="Arial" w:eastAsia="Arial" w:hAnsi="Arial" w:cs="Arial"/>
          <w:i/>
          <w:iCs/>
          <w:sz w:val="22"/>
          <w:szCs w:val="22"/>
        </w:rPr>
        <w:t xml:space="preserve">loni </w:t>
      </w:r>
      <w:r w:rsidR="00CA57E9" w:rsidRPr="4A8FEE8D">
        <w:rPr>
          <w:rFonts w:ascii="Arial" w:eastAsia="Arial" w:hAnsi="Arial" w:cs="Arial"/>
          <w:i/>
          <w:iCs/>
          <w:sz w:val="22"/>
          <w:szCs w:val="22"/>
        </w:rPr>
        <w:t>rostli</w:t>
      </w:r>
      <w:r w:rsidR="00D47ABE">
        <w:rPr>
          <w:rFonts w:ascii="Arial" w:eastAsia="Arial" w:hAnsi="Arial" w:cs="Arial"/>
          <w:i/>
          <w:iCs/>
          <w:sz w:val="22"/>
          <w:szCs w:val="22"/>
        </w:rPr>
        <w:t>, a to</w:t>
      </w:r>
      <w:r w:rsidR="00CA57E9" w:rsidRPr="4A8FEE8D">
        <w:rPr>
          <w:rFonts w:ascii="Arial" w:eastAsia="Arial" w:hAnsi="Arial" w:cs="Arial"/>
          <w:i/>
          <w:iCs/>
          <w:sz w:val="22"/>
          <w:szCs w:val="22"/>
        </w:rPr>
        <w:t xml:space="preserve"> o 106 % s prodejem přes 6 000 odběrných míst</w:t>
      </w:r>
      <w:r w:rsidR="00321011">
        <w:rPr>
          <w:rFonts w:ascii="Arial" w:eastAsia="Arial" w:hAnsi="Arial" w:cs="Arial"/>
          <w:i/>
          <w:iCs/>
          <w:sz w:val="22"/>
          <w:szCs w:val="22"/>
        </w:rPr>
        <w:t>. B</w:t>
      </w:r>
      <w:r w:rsidR="00B172A9">
        <w:rPr>
          <w:rFonts w:ascii="Arial" w:eastAsia="Arial" w:hAnsi="Arial" w:cs="Arial"/>
          <w:i/>
          <w:iCs/>
          <w:sz w:val="22"/>
          <w:szCs w:val="22"/>
        </w:rPr>
        <w:t>ěhem</w:t>
      </w:r>
      <w:r w:rsidR="00CA57E9" w:rsidRPr="4A8FEE8D">
        <w:rPr>
          <w:rFonts w:ascii="Arial" w:eastAsia="Arial" w:hAnsi="Arial" w:cs="Arial"/>
          <w:i/>
          <w:iCs/>
          <w:sz w:val="22"/>
          <w:szCs w:val="22"/>
        </w:rPr>
        <w:t xml:space="preserve"> </w:t>
      </w:r>
      <w:r w:rsidR="003369BB">
        <w:rPr>
          <w:rFonts w:ascii="Arial" w:eastAsia="Arial" w:hAnsi="Arial" w:cs="Arial"/>
          <w:i/>
          <w:iCs/>
          <w:sz w:val="22"/>
          <w:szCs w:val="22"/>
        </w:rPr>
        <w:t xml:space="preserve">tří </w:t>
      </w:r>
      <w:r w:rsidR="00CA57E9" w:rsidRPr="4A8FEE8D">
        <w:rPr>
          <w:rFonts w:ascii="Arial" w:eastAsia="Arial" w:hAnsi="Arial" w:cs="Arial"/>
          <w:i/>
          <w:iCs/>
          <w:sz w:val="22"/>
          <w:szCs w:val="22"/>
        </w:rPr>
        <w:t xml:space="preserve">let </w:t>
      </w:r>
      <w:r w:rsidR="00D709E9">
        <w:rPr>
          <w:rFonts w:ascii="Arial" w:eastAsia="Arial" w:hAnsi="Arial" w:cs="Arial"/>
          <w:i/>
          <w:iCs/>
          <w:sz w:val="22"/>
          <w:szCs w:val="22"/>
        </w:rPr>
        <w:t xml:space="preserve">jsme tak </w:t>
      </w:r>
      <w:r w:rsidR="00CA57E9" w:rsidRPr="4A8FEE8D">
        <w:rPr>
          <w:rFonts w:ascii="Arial" w:eastAsia="Arial" w:hAnsi="Arial" w:cs="Arial"/>
          <w:i/>
          <w:iCs/>
          <w:sz w:val="22"/>
          <w:szCs w:val="22"/>
        </w:rPr>
        <w:t xml:space="preserve">mezi 132 dodavateli energií </w:t>
      </w:r>
      <w:r w:rsidR="00D709E9">
        <w:rPr>
          <w:rFonts w:ascii="Arial" w:eastAsia="Arial" w:hAnsi="Arial" w:cs="Arial"/>
          <w:i/>
          <w:iCs/>
          <w:sz w:val="22"/>
          <w:szCs w:val="22"/>
        </w:rPr>
        <w:t xml:space="preserve">na </w:t>
      </w:r>
      <w:r w:rsidR="00571823">
        <w:rPr>
          <w:rFonts w:ascii="Arial" w:eastAsia="Arial" w:hAnsi="Arial" w:cs="Arial"/>
          <w:i/>
          <w:iCs/>
          <w:sz w:val="22"/>
          <w:szCs w:val="22"/>
        </w:rPr>
        <w:t xml:space="preserve">českém </w:t>
      </w:r>
      <w:r w:rsidR="00D709E9">
        <w:rPr>
          <w:rFonts w:ascii="Arial" w:eastAsia="Arial" w:hAnsi="Arial" w:cs="Arial"/>
          <w:i/>
          <w:iCs/>
          <w:sz w:val="22"/>
          <w:szCs w:val="22"/>
        </w:rPr>
        <w:t xml:space="preserve">trhu </w:t>
      </w:r>
      <w:r w:rsidR="00CA57E9" w:rsidRPr="4A8FEE8D">
        <w:rPr>
          <w:rFonts w:ascii="Arial" w:eastAsia="Arial" w:hAnsi="Arial" w:cs="Arial"/>
          <w:i/>
          <w:iCs/>
          <w:sz w:val="22"/>
          <w:szCs w:val="22"/>
        </w:rPr>
        <w:t>získali 10. místo v</w:t>
      </w:r>
      <w:r w:rsidR="00D84F36">
        <w:rPr>
          <w:rFonts w:ascii="Arial" w:eastAsia="Arial" w:hAnsi="Arial" w:cs="Arial"/>
          <w:i/>
          <w:iCs/>
          <w:sz w:val="22"/>
          <w:szCs w:val="22"/>
        </w:rPr>
        <w:t> </w:t>
      </w:r>
      <w:r w:rsidR="00CA57E9" w:rsidRPr="4A8FEE8D">
        <w:rPr>
          <w:rFonts w:ascii="Arial" w:eastAsia="Arial" w:hAnsi="Arial" w:cs="Arial"/>
          <w:i/>
          <w:iCs/>
          <w:sz w:val="22"/>
          <w:szCs w:val="22"/>
        </w:rPr>
        <w:t>meziročním nárůstu počtu odběrných míst,“</w:t>
      </w:r>
      <w:r w:rsidR="00CA57E9">
        <w:rPr>
          <w:rFonts w:ascii="Arial" w:eastAsia="Arial" w:hAnsi="Arial" w:cs="Arial"/>
          <w:sz w:val="22"/>
          <w:szCs w:val="22"/>
        </w:rPr>
        <w:t xml:space="preserve"> uvádí výkonný ředitel společnosti </w:t>
      </w:r>
      <w:hyperlink r:id="rId14" w:history="1">
        <w:r w:rsidR="00CA57E9" w:rsidRPr="001A5296">
          <w:rPr>
            <w:rStyle w:val="Hyperlink0"/>
          </w:rPr>
          <w:t>Bidli holding</w:t>
        </w:r>
      </w:hyperlink>
      <w:r w:rsidR="00CA57E9">
        <w:rPr>
          <w:rFonts w:ascii="Arial" w:eastAsia="Arial" w:hAnsi="Arial" w:cs="Arial"/>
          <w:sz w:val="22"/>
          <w:szCs w:val="22"/>
        </w:rPr>
        <w:t xml:space="preserve"> Jiří Lejnar</w:t>
      </w:r>
      <w:r w:rsidR="00980E4C">
        <w:rPr>
          <w:rFonts w:ascii="Arial" w:eastAsia="Arial" w:hAnsi="Arial" w:cs="Arial"/>
          <w:sz w:val="22"/>
          <w:szCs w:val="22"/>
        </w:rPr>
        <w:t xml:space="preserve"> a </w:t>
      </w:r>
      <w:r w:rsidR="002D4D86">
        <w:rPr>
          <w:rFonts w:ascii="Arial" w:eastAsia="Arial" w:hAnsi="Arial" w:cs="Arial"/>
          <w:sz w:val="22"/>
          <w:szCs w:val="22"/>
        </w:rPr>
        <w:t xml:space="preserve">doplňuje: </w:t>
      </w:r>
      <w:r w:rsidR="00E10236" w:rsidRPr="4A8FEE8D">
        <w:rPr>
          <w:rFonts w:ascii="Arial" w:eastAsia="Arial" w:hAnsi="Arial" w:cs="Arial"/>
          <w:i/>
          <w:iCs/>
          <w:sz w:val="22"/>
          <w:szCs w:val="22"/>
        </w:rPr>
        <w:t xml:space="preserve">„Pokud sečteme tržby klíčových </w:t>
      </w:r>
      <w:r w:rsidR="00AA4BDD">
        <w:rPr>
          <w:rFonts w:ascii="Arial" w:eastAsia="Arial" w:hAnsi="Arial" w:cs="Arial"/>
          <w:i/>
          <w:iCs/>
          <w:sz w:val="22"/>
          <w:szCs w:val="22"/>
        </w:rPr>
        <w:t>divizí</w:t>
      </w:r>
      <w:r w:rsidR="00E10236" w:rsidRPr="4A8FEE8D">
        <w:rPr>
          <w:rFonts w:ascii="Arial" w:eastAsia="Arial" w:hAnsi="Arial" w:cs="Arial"/>
          <w:i/>
          <w:iCs/>
          <w:sz w:val="22"/>
          <w:szCs w:val="22"/>
        </w:rPr>
        <w:t xml:space="preserve">, tyto celkem narostly proti </w:t>
      </w:r>
      <w:r w:rsidR="002D4D86">
        <w:rPr>
          <w:rFonts w:ascii="Arial" w:eastAsia="Arial" w:hAnsi="Arial" w:cs="Arial"/>
          <w:i/>
          <w:iCs/>
          <w:sz w:val="22"/>
          <w:szCs w:val="22"/>
        </w:rPr>
        <w:t xml:space="preserve">loňsku </w:t>
      </w:r>
      <w:r w:rsidR="002D4D86">
        <w:rPr>
          <w:rFonts w:ascii="Arial" w:eastAsia="Arial" w:hAnsi="Arial" w:cs="Arial"/>
          <w:i/>
          <w:iCs/>
          <w:sz w:val="22"/>
          <w:szCs w:val="22"/>
        </w:rPr>
        <w:lastRenderedPageBreak/>
        <w:t>o 77 %</w:t>
      </w:r>
      <w:r w:rsidR="00D84F36">
        <w:rPr>
          <w:rFonts w:ascii="Arial" w:eastAsia="Arial" w:hAnsi="Arial" w:cs="Arial"/>
          <w:i/>
          <w:iCs/>
          <w:sz w:val="22"/>
          <w:szCs w:val="22"/>
        </w:rPr>
        <w:t>.</w:t>
      </w:r>
      <w:r w:rsidR="002D4D86">
        <w:rPr>
          <w:rFonts w:ascii="Arial" w:eastAsia="Arial" w:hAnsi="Arial" w:cs="Arial"/>
          <w:i/>
          <w:iCs/>
          <w:sz w:val="22"/>
          <w:szCs w:val="22"/>
        </w:rPr>
        <w:t xml:space="preserve"> </w:t>
      </w:r>
      <w:r w:rsidR="00092BB4">
        <w:rPr>
          <w:rFonts w:ascii="Arial" w:eastAsia="Arial" w:hAnsi="Arial" w:cs="Arial"/>
          <w:i/>
          <w:iCs/>
          <w:sz w:val="22"/>
          <w:szCs w:val="22"/>
        </w:rPr>
        <w:t>H</w:t>
      </w:r>
      <w:r w:rsidR="00E10236" w:rsidRPr="4A8FEE8D">
        <w:rPr>
          <w:rFonts w:ascii="Arial" w:eastAsia="Arial" w:hAnsi="Arial" w:cs="Arial"/>
          <w:i/>
          <w:iCs/>
          <w:sz w:val="22"/>
          <w:szCs w:val="22"/>
        </w:rPr>
        <w:t>ospodářsk</w:t>
      </w:r>
      <w:r w:rsidR="00437918">
        <w:rPr>
          <w:rFonts w:ascii="Arial" w:eastAsia="Arial" w:hAnsi="Arial" w:cs="Arial"/>
          <w:i/>
          <w:iCs/>
          <w:sz w:val="22"/>
          <w:szCs w:val="22"/>
        </w:rPr>
        <w:t xml:space="preserve">ý </w:t>
      </w:r>
      <w:r w:rsidR="00E10236" w:rsidRPr="4A8FEE8D">
        <w:rPr>
          <w:rFonts w:ascii="Arial" w:eastAsia="Arial" w:hAnsi="Arial" w:cs="Arial"/>
          <w:i/>
          <w:iCs/>
          <w:sz w:val="22"/>
          <w:szCs w:val="22"/>
        </w:rPr>
        <w:t>výsled</w:t>
      </w:r>
      <w:r w:rsidR="00437918">
        <w:rPr>
          <w:rFonts w:ascii="Arial" w:eastAsia="Arial" w:hAnsi="Arial" w:cs="Arial"/>
          <w:i/>
          <w:iCs/>
          <w:sz w:val="22"/>
          <w:szCs w:val="22"/>
        </w:rPr>
        <w:t>e</w:t>
      </w:r>
      <w:r w:rsidR="00E10236" w:rsidRPr="4A8FEE8D">
        <w:rPr>
          <w:rFonts w:ascii="Arial" w:eastAsia="Arial" w:hAnsi="Arial" w:cs="Arial"/>
          <w:i/>
          <w:iCs/>
          <w:sz w:val="22"/>
          <w:szCs w:val="22"/>
        </w:rPr>
        <w:t xml:space="preserve">k </w:t>
      </w:r>
      <w:r w:rsidR="00290918">
        <w:rPr>
          <w:rFonts w:ascii="Arial" w:eastAsia="Arial" w:hAnsi="Arial" w:cs="Arial"/>
          <w:i/>
          <w:iCs/>
          <w:sz w:val="22"/>
          <w:szCs w:val="22"/>
        </w:rPr>
        <w:t xml:space="preserve">pak podle filozofie naší </w:t>
      </w:r>
      <w:r w:rsidR="00E10236" w:rsidRPr="4A8FEE8D">
        <w:rPr>
          <w:rFonts w:ascii="Arial" w:eastAsia="Arial" w:hAnsi="Arial" w:cs="Arial"/>
          <w:i/>
          <w:iCs/>
          <w:sz w:val="22"/>
          <w:szCs w:val="22"/>
        </w:rPr>
        <w:t>společnost</w:t>
      </w:r>
      <w:r w:rsidR="00290918">
        <w:rPr>
          <w:rFonts w:ascii="Arial" w:eastAsia="Arial" w:hAnsi="Arial" w:cs="Arial"/>
          <w:i/>
          <w:iCs/>
          <w:sz w:val="22"/>
          <w:szCs w:val="22"/>
        </w:rPr>
        <w:t>i</w:t>
      </w:r>
      <w:r w:rsidR="00E54204">
        <w:rPr>
          <w:rFonts w:ascii="Arial" w:eastAsia="Arial" w:hAnsi="Arial" w:cs="Arial"/>
          <w:i/>
          <w:iCs/>
          <w:sz w:val="22"/>
          <w:szCs w:val="22"/>
        </w:rPr>
        <w:t xml:space="preserve"> </w:t>
      </w:r>
      <w:r w:rsidR="00E10236" w:rsidRPr="4A8FEE8D">
        <w:rPr>
          <w:rFonts w:ascii="Arial" w:eastAsia="Arial" w:hAnsi="Arial" w:cs="Arial"/>
          <w:i/>
          <w:iCs/>
          <w:sz w:val="22"/>
          <w:szCs w:val="22"/>
        </w:rPr>
        <w:t>nerozdělujeme mezi společníky a akcionáře, ale zůstává v našich firmách pro jejich následný rozvoj a expanzi.</w:t>
      </w:r>
      <w:r w:rsidR="00B21840">
        <w:rPr>
          <w:rFonts w:ascii="Arial" w:eastAsia="Arial" w:hAnsi="Arial" w:cs="Arial"/>
          <w:i/>
          <w:iCs/>
          <w:sz w:val="22"/>
          <w:szCs w:val="22"/>
        </w:rPr>
        <w:t xml:space="preserve"> Naším cílem je pos</w:t>
      </w:r>
      <w:r w:rsidR="001F0191">
        <w:rPr>
          <w:rFonts w:ascii="Arial" w:eastAsia="Arial" w:hAnsi="Arial" w:cs="Arial"/>
          <w:i/>
          <w:iCs/>
          <w:sz w:val="22"/>
          <w:szCs w:val="22"/>
        </w:rPr>
        <w:t xml:space="preserve">kytovat lidem při hledání nového bydlení komplexní </w:t>
      </w:r>
      <w:r w:rsidR="00B27CA4">
        <w:rPr>
          <w:rFonts w:ascii="Arial" w:eastAsia="Arial" w:hAnsi="Arial" w:cs="Arial"/>
          <w:i/>
          <w:iCs/>
          <w:sz w:val="22"/>
          <w:szCs w:val="22"/>
        </w:rPr>
        <w:t>služby na jednom místě, aby měli co nejméně starostí</w:t>
      </w:r>
      <w:r w:rsidR="002061EB">
        <w:rPr>
          <w:rFonts w:ascii="Arial" w:eastAsia="Arial" w:hAnsi="Arial" w:cs="Arial"/>
          <w:i/>
          <w:iCs/>
          <w:sz w:val="22"/>
          <w:szCs w:val="22"/>
        </w:rPr>
        <w:t xml:space="preserve"> </w:t>
      </w:r>
      <w:r w:rsidR="00562F5C">
        <w:rPr>
          <w:rFonts w:ascii="Arial" w:eastAsia="Arial" w:hAnsi="Arial" w:cs="Arial"/>
          <w:i/>
          <w:iCs/>
          <w:sz w:val="22"/>
          <w:szCs w:val="22"/>
        </w:rPr>
        <w:t>–</w:t>
      </w:r>
      <w:r w:rsidR="002061EB">
        <w:rPr>
          <w:rFonts w:ascii="Arial" w:eastAsia="Arial" w:hAnsi="Arial" w:cs="Arial"/>
          <w:i/>
          <w:iCs/>
          <w:sz w:val="22"/>
          <w:szCs w:val="22"/>
        </w:rPr>
        <w:t xml:space="preserve"> od</w:t>
      </w:r>
      <w:r w:rsidR="00562F5C">
        <w:rPr>
          <w:rFonts w:ascii="Arial" w:eastAsia="Arial" w:hAnsi="Arial" w:cs="Arial"/>
          <w:i/>
          <w:iCs/>
          <w:sz w:val="22"/>
          <w:szCs w:val="22"/>
        </w:rPr>
        <w:t xml:space="preserve"> zprostředkování koupě přes zajištění financování až po </w:t>
      </w:r>
      <w:r w:rsidR="006875FB">
        <w:rPr>
          <w:rFonts w:ascii="Arial" w:eastAsia="Arial" w:hAnsi="Arial" w:cs="Arial"/>
          <w:i/>
          <w:iCs/>
          <w:sz w:val="22"/>
          <w:szCs w:val="22"/>
        </w:rPr>
        <w:t>vybavení interiéru a zařízení pojištění</w:t>
      </w:r>
      <w:r w:rsidR="00C5159B">
        <w:rPr>
          <w:rFonts w:ascii="Arial" w:eastAsia="Arial" w:hAnsi="Arial" w:cs="Arial"/>
          <w:i/>
          <w:iCs/>
          <w:sz w:val="22"/>
          <w:szCs w:val="22"/>
        </w:rPr>
        <w:t>.</w:t>
      </w:r>
      <w:r w:rsidR="00E10236" w:rsidRPr="4A8FEE8D">
        <w:rPr>
          <w:rFonts w:ascii="Arial" w:eastAsia="Arial" w:hAnsi="Arial" w:cs="Arial"/>
          <w:i/>
          <w:iCs/>
          <w:sz w:val="22"/>
          <w:szCs w:val="22"/>
        </w:rPr>
        <w:t>“</w:t>
      </w:r>
      <w:r w:rsidR="00C801A5">
        <w:rPr>
          <w:rFonts w:ascii="Arial" w:eastAsia="Arial" w:hAnsi="Arial" w:cs="Arial"/>
          <w:iCs/>
          <w:sz w:val="22"/>
          <w:szCs w:val="22"/>
        </w:rPr>
        <w:t xml:space="preserve"> </w:t>
      </w:r>
      <w:proofErr w:type="spellStart"/>
      <w:r w:rsidR="00424E85">
        <w:rPr>
          <w:rFonts w:ascii="Arial" w:eastAsia="Arial" w:hAnsi="Arial" w:cs="Arial"/>
          <w:sz w:val="22"/>
          <w:szCs w:val="22"/>
        </w:rPr>
        <w:t>Bidli</w:t>
      </w:r>
      <w:proofErr w:type="spellEnd"/>
      <w:r w:rsidR="00424E85">
        <w:rPr>
          <w:rFonts w:ascii="Arial" w:eastAsia="Arial" w:hAnsi="Arial" w:cs="Arial"/>
          <w:sz w:val="22"/>
          <w:szCs w:val="22"/>
        </w:rPr>
        <w:t xml:space="preserve"> holding </w:t>
      </w:r>
      <w:r w:rsidR="00C801A5">
        <w:rPr>
          <w:rFonts w:ascii="Arial" w:eastAsia="Arial" w:hAnsi="Arial" w:cs="Arial"/>
          <w:sz w:val="22"/>
          <w:szCs w:val="22"/>
        </w:rPr>
        <w:t xml:space="preserve">působí </w:t>
      </w:r>
      <w:r w:rsidR="00424E85">
        <w:rPr>
          <w:rFonts w:ascii="Arial" w:eastAsia="Arial" w:hAnsi="Arial" w:cs="Arial"/>
          <w:sz w:val="22"/>
          <w:szCs w:val="22"/>
        </w:rPr>
        <w:t xml:space="preserve">na 35 pobočkách </w:t>
      </w:r>
      <w:r w:rsidR="007656FC">
        <w:rPr>
          <w:rFonts w:ascii="Arial" w:eastAsia="Arial" w:hAnsi="Arial" w:cs="Arial"/>
          <w:sz w:val="22"/>
          <w:szCs w:val="22"/>
        </w:rPr>
        <w:t xml:space="preserve">a její služby </w:t>
      </w:r>
      <w:r w:rsidR="00424E85">
        <w:rPr>
          <w:rFonts w:ascii="Arial" w:eastAsia="Arial" w:hAnsi="Arial" w:cs="Arial"/>
          <w:sz w:val="22"/>
          <w:szCs w:val="22"/>
        </w:rPr>
        <w:t>zahrnuj</w:t>
      </w:r>
      <w:r w:rsidR="007656FC">
        <w:rPr>
          <w:rFonts w:ascii="Arial" w:eastAsia="Arial" w:hAnsi="Arial" w:cs="Arial"/>
          <w:sz w:val="22"/>
          <w:szCs w:val="22"/>
        </w:rPr>
        <w:t>í</w:t>
      </w:r>
      <w:r w:rsidR="00424E85">
        <w:rPr>
          <w:rFonts w:ascii="Arial" w:eastAsia="Arial" w:hAnsi="Arial" w:cs="Arial"/>
          <w:sz w:val="22"/>
          <w:szCs w:val="22"/>
        </w:rPr>
        <w:t xml:space="preserve"> </w:t>
      </w:r>
      <w:r w:rsidR="0043096D">
        <w:rPr>
          <w:rFonts w:ascii="Arial" w:eastAsia="Arial" w:hAnsi="Arial" w:cs="Arial"/>
          <w:sz w:val="22"/>
          <w:szCs w:val="22"/>
        </w:rPr>
        <w:t xml:space="preserve">nejen </w:t>
      </w:r>
      <w:r w:rsidR="00795C32">
        <w:rPr>
          <w:rFonts w:ascii="Arial" w:eastAsia="Arial" w:hAnsi="Arial" w:cs="Arial"/>
          <w:sz w:val="22"/>
          <w:szCs w:val="22"/>
        </w:rPr>
        <w:t>r</w:t>
      </w:r>
      <w:r w:rsidR="00424E85" w:rsidRPr="00D51E1E">
        <w:rPr>
          <w:rFonts w:ascii="Arial" w:eastAsia="Arial" w:hAnsi="Arial" w:cs="Arial"/>
          <w:sz w:val="22"/>
          <w:szCs w:val="22"/>
        </w:rPr>
        <w:t>ealitní činnost</w:t>
      </w:r>
      <w:r w:rsidR="00424E85">
        <w:rPr>
          <w:rFonts w:ascii="Arial" w:eastAsia="Arial" w:hAnsi="Arial" w:cs="Arial"/>
          <w:sz w:val="22"/>
          <w:szCs w:val="22"/>
        </w:rPr>
        <w:t xml:space="preserve"> a</w:t>
      </w:r>
      <w:r w:rsidR="00424E85" w:rsidRPr="00D51E1E">
        <w:rPr>
          <w:rFonts w:ascii="Arial" w:eastAsia="Arial" w:hAnsi="Arial" w:cs="Arial"/>
          <w:sz w:val="22"/>
          <w:szCs w:val="22"/>
        </w:rPr>
        <w:t xml:space="preserve"> hypoteční poradenství, </w:t>
      </w:r>
      <w:r w:rsidR="00424E85">
        <w:rPr>
          <w:rFonts w:ascii="Arial" w:eastAsia="Arial" w:hAnsi="Arial" w:cs="Arial"/>
          <w:sz w:val="22"/>
          <w:szCs w:val="22"/>
        </w:rPr>
        <w:t xml:space="preserve">ale také rezidenční </w:t>
      </w:r>
      <w:proofErr w:type="spellStart"/>
      <w:r w:rsidR="00424E85">
        <w:rPr>
          <w:rFonts w:ascii="Arial" w:eastAsia="Arial" w:hAnsi="Arial" w:cs="Arial"/>
          <w:sz w:val="22"/>
          <w:szCs w:val="22"/>
        </w:rPr>
        <w:t>development</w:t>
      </w:r>
      <w:proofErr w:type="spellEnd"/>
      <w:r w:rsidR="00424E85">
        <w:rPr>
          <w:rFonts w:ascii="Arial" w:eastAsia="Arial" w:hAnsi="Arial" w:cs="Arial"/>
          <w:sz w:val="22"/>
          <w:szCs w:val="22"/>
        </w:rPr>
        <w:t xml:space="preserve"> a</w:t>
      </w:r>
      <w:r w:rsidR="0043096D">
        <w:rPr>
          <w:rFonts w:ascii="Arial" w:eastAsia="Arial" w:hAnsi="Arial" w:cs="Arial"/>
          <w:sz w:val="22"/>
          <w:szCs w:val="22"/>
        </w:rPr>
        <w:t> </w:t>
      </w:r>
      <w:r w:rsidR="00424E85" w:rsidRPr="00D51E1E">
        <w:rPr>
          <w:rFonts w:ascii="Arial" w:eastAsia="Arial" w:hAnsi="Arial" w:cs="Arial"/>
          <w:sz w:val="22"/>
          <w:szCs w:val="22"/>
        </w:rPr>
        <w:t>družstevní</w:t>
      </w:r>
      <w:r w:rsidR="00424E85">
        <w:rPr>
          <w:rFonts w:ascii="Arial" w:eastAsia="Arial" w:hAnsi="Arial" w:cs="Arial"/>
          <w:sz w:val="22"/>
          <w:szCs w:val="22"/>
        </w:rPr>
        <w:t xml:space="preserve"> bydlení, vyřízení pojištění, dodávku energií a </w:t>
      </w:r>
      <w:proofErr w:type="spellStart"/>
      <w:r w:rsidR="00424E85">
        <w:rPr>
          <w:rFonts w:ascii="Arial" w:eastAsia="Arial" w:hAnsi="Arial" w:cs="Arial"/>
          <w:sz w:val="22"/>
          <w:szCs w:val="22"/>
        </w:rPr>
        <w:t>fotovoltaických</w:t>
      </w:r>
      <w:proofErr w:type="spellEnd"/>
      <w:r w:rsidR="00424E85">
        <w:rPr>
          <w:rFonts w:ascii="Arial" w:eastAsia="Arial" w:hAnsi="Arial" w:cs="Arial"/>
          <w:sz w:val="22"/>
          <w:szCs w:val="22"/>
        </w:rPr>
        <w:t xml:space="preserve"> a </w:t>
      </w:r>
      <w:proofErr w:type="spellStart"/>
      <w:r w:rsidR="00424E85">
        <w:rPr>
          <w:rFonts w:ascii="Arial" w:eastAsia="Arial" w:hAnsi="Arial" w:cs="Arial"/>
          <w:sz w:val="22"/>
          <w:szCs w:val="22"/>
        </w:rPr>
        <w:t>smart</w:t>
      </w:r>
      <w:proofErr w:type="spellEnd"/>
      <w:r w:rsidR="00424E85">
        <w:rPr>
          <w:rFonts w:ascii="Arial" w:eastAsia="Arial" w:hAnsi="Arial" w:cs="Arial"/>
          <w:sz w:val="22"/>
          <w:szCs w:val="22"/>
        </w:rPr>
        <w:t xml:space="preserve"> systémů či výrobu dřevostaveb, nábytku a</w:t>
      </w:r>
      <w:r w:rsidR="00424E85" w:rsidRPr="00D51E1E">
        <w:rPr>
          <w:rFonts w:ascii="Arial" w:eastAsia="Arial" w:hAnsi="Arial" w:cs="Arial"/>
          <w:sz w:val="22"/>
          <w:szCs w:val="22"/>
        </w:rPr>
        <w:t xml:space="preserve"> designové řešení interiéru.</w:t>
      </w:r>
    </w:p>
    <w:p w14:paraId="112897F3" w14:textId="31BC16E8" w:rsidR="00CA57E9" w:rsidRDefault="00CA57E9" w:rsidP="00AB3FD4">
      <w:pPr>
        <w:pStyle w:val="paragraph"/>
        <w:spacing w:before="0" w:beforeAutospacing="0" w:after="0" w:afterAutospacing="0" w:line="320" w:lineRule="atLeast"/>
        <w:jc w:val="both"/>
        <w:textAlignment w:val="baseline"/>
        <w:rPr>
          <w:rFonts w:ascii="Arial" w:eastAsia="Arial" w:hAnsi="Arial" w:cs="Arial"/>
          <w:color w:val="000000"/>
          <w:sz w:val="22"/>
          <w:szCs w:val="22"/>
          <w:bdr w:val="nil"/>
        </w:rPr>
      </w:pPr>
    </w:p>
    <w:p w14:paraId="7FD31D78" w14:textId="1E05FAF3" w:rsidR="00B219CA" w:rsidRPr="00FB212E" w:rsidRDefault="00903CD1" w:rsidP="00AB3FD4">
      <w:pPr>
        <w:pStyle w:val="paragraph"/>
        <w:spacing w:before="0" w:beforeAutospacing="0" w:after="0" w:afterAutospacing="0" w:line="320" w:lineRule="atLeast"/>
        <w:jc w:val="both"/>
        <w:textAlignment w:val="baseline"/>
        <w:rPr>
          <w:rFonts w:ascii="Arial" w:eastAsia="Arial" w:hAnsi="Arial" w:cs="Arial"/>
          <w:b/>
          <w:color w:val="000000"/>
          <w:sz w:val="22"/>
          <w:szCs w:val="22"/>
          <w:bdr w:val="nil"/>
        </w:rPr>
      </w:pPr>
      <w:r>
        <w:rPr>
          <w:rFonts w:ascii="Arial" w:eastAsia="Arial" w:hAnsi="Arial" w:cs="Arial"/>
          <w:b/>
          <w:color w:val="000000"/>
          <w:sz w:val="22"/>
          <w:szCs w:val="22"/>
          <w:bdr w:val="nil"/>
        </w:rPr>
        <w:t xml:space="preserve">Enormní zájem o nemovitosti </w:t>
      </w:r>
      <w:r w:rsidR="00B671B8">
        <w:rPr>
          <w:rFonts w:ascii="Arial" w:eastAsia="Arial" w:hAnsi="Arial" w:cs="Arial"/>
          <w:b/>
          <w:color w:val="000000"/>
          <w:sz w:val="22"/>
          <w:szCs w:val="22"/>
          <w:bdr w:val="nil"/>
        </w:rPr>
        <w:t>pokračuje</w:t>
      </w:r>
    </w:p>
    <w:p w14:paraId="27D35290" w14:textId="1096518C" w:rsidR="00B219CA" w:rsidRDefault="00CB1381" w:rsidP="00AB3FD4">
      <w:pPr>
        <w:pStyle w:val="paragraph"/>
        <w:spacing w:before="0" w:beforeAutospacing="0" w:after="0" w:afterAutospacing="0" w:line="320" w:lineRule="atLeast"/>
        <w:jc w:val="both"/>
        <w:textAlignment w:val="baseline"/>
        <w:rPr>
          <w:rFonts w:ascii="Arial" w:hAnsi="Arial" w:cs="Arial"/>
          <w:i/>
          <w:sz w:val="22"/>
          <w:szCs w:val="22"/>
        </w:rPr>
      </w:pPr>
      <w:r>
        <w:rPr>
          <w:rFonts w:ascii="Arial" w:eastAsia="Arial" w:hAnsi="Arial" w:cs="Arial"/>
          <w:color w:val="000000"/>
          <w:sz w:val="22"/>
          <w:szCs w:val="22"/>
          <w:bdr w:val="nil"/>
        </w:rPr>
        <w:t xml:space="preserve">V oblasti </w:t>
      </w:r>
      <w:proofErr w:type="spellStart"/>
      <w:r>
        <w:rPr>
          <w:rFonts w:ascii="Arial" w:eastAsia="Arial" w:hAnsi="Arial" w:cs="Arial"/>
          <w:color w:val="000000"/>
          <w:sz w:val="22"/>
          <w:szCs w:val="22"/>
          <w:bdr w:val="nil"/>
        </w:rPr>
        <w:t>developmentu</w:t>
      </w:r>
      <w:proofErr w:type="spellEnd"/>
      <w:r>
        <w:rPr>
          <w:rFonts w:ascii="Arial" w:eastAsia="Arial" w:hAnsi="Arial" w:cs="Arial"/>
          <w:color w:val="000000"/>
          <w:sz w:val="22"/>
          <w:szCs w:val="22"/>
          <w:bdr w:val="nil"/>
        </w:rPr>
        <w:t xml:space="preserve"> s</w:t>
      </w:r>
      <w:r w:rsidR="00F46AE3">
        <w:rPr>
          <w:rFonts w:ascii="Arial" w:eastAsia="Arial" w:hAnsi="Arial" w:cs="Arial"/>
          <w:color w:val="000000"/>
          <w:sz w:val="22"/>
          <w:szCs w:val="22"/>
          <w:bdr w:val="nil"/>
        </w:rPr>
        <w:t xml:space="preserve">polečnost </w:t>
      </w:r>
      <w:proofErr w:type="spellStart"/>
      <w:r w:rsidR="00255B19">
        <w:rPr>
          <w:rFonts w:ascii="Arial" w:eastAsia="Arial" w:hAnsi="Arial" w:cs="Arial"/>
          <w:color w:val="000000"/>
          <w:sz w:val="22"/>
          <w:szCs w:val="22"/>
          <w:bdr w:val="nil"/>
        </w:rPr>
        <w:t>Bidli</w:t>
      </w:r>
      <w:proofErr w:type="spellEnd"/>
      <w:r w:rsidR="00255B19">
        <w:rPr>
          <w:rFonts w:ascii="Arial" w:eastAsia="Arial" w:hAnsi="Arial" w:cs="Arial"/>
          <w:color w:val="000000"/>
          <w:sz w:val="22"/>
          <w:szCs w:val="22"/>
          <w:bdr w:val="nil"/>
        </w:rPr>
        <w:t xml:space="preserve"> </w:t>
      </w:r>
      <w:r w:rsidR="00F46AE3">
        <w:rPr>
          <w:rFonts w:ascii="Arial" w:eastAsia="Arial" w:hAnsi="Arial" w:cs="Arial"/>
          <w:color w:val="000000"/>
          <w:sz w:val="22"/>
          <w:szCs w:val="22"/>
          <w:bdr w:val="nil"/>
        </w:rPr>
        <w:t>dále pokračovala</w:t>
      </w:r>
      <w:r w:rsidR="00781E02">
        <w:rPr>
          <w:rFonts w:ascii="Arial" w:eastAsia="Arial" w:hAnsi="Arial" w:cs="Arial"/>
          <w:color w:val="000000"/>
          <w:sz w:val="22"/>
          <w:szCs w:val="22"/>
          <w:bdr w:val="nil"/>
        </w:rPr>
        <w:t xml:space="preserve"> ve výstavbě a</w:t>
      </w:r>
      <w:r w:rsidR="00F46AE3">
        <w:rPr>
          <w:rFonts w:ascii="Arial" w:eastAsia="Arial" w:hAnsi="Arial" w:cs="Arial"/>
          <w:color w:val="000000"/>
          <w:sz w:val="22"/>
          <w:szCs w:val="22"/>
          <w:bdr w:val="nil"/>
        </w:rPr>
        <w:t xml:space="preserve"> v rozšiřování portfolia svých vlastních projektů</w:t>
      </w:r>
      <w:r w:rsidR="002D4D86">
        <w:rPr>
          <w:rFonts w:ascii="Arial" w:eastAsia="Arial" w:hAnsi="Arial" w:cs="Arial"/>
          <w:color w:val="000000"/>
          <w:sz w:val="22"/>
          <w:szCs w:val="22"/>
          <w:bdr w:val="nil"/>
        </w:rPr>
        <w:t xml:space="preserve">, neboť </w:t>
      </w:r>
      <w:r w:rsidR="00344055">
        <w:rPr>
          <w:rFonts w:ascii="Arial" w:eastAsia="Arial" w:hAnsi="Arial" w:cs="Arial"/>
          <w:color w:val="000000"/>
          <w:sz w:val="22"/>
          <w:szCs w:val="22"/>
          <w:bdr w:val="nil"/>
        </w:rPr>
        <w:t xml:space="preserve">na trhu </w:t>
      </w:r>
      <w:r w:rsidR="002D4D86">
        <w:rPr>
          <w:rFonts w:ascii="Arial" w:eastAsia="Arial" w:hAnsi="Arial" w:cs="Arial"/>
          <w:color w:val="000000"/>
          <w:sz w:val="22"/>
          <w:szCs w:val="22"/>
          <w:bdr w:val="nil"/>
        </w:rPr>
        <w:t xml:space="preserve">přetrvával obrovský </w:t>
      </w:r>
      <w:r w:rsidR="002D4D86" w:rsidRPr="002D4D86">
        <w:rPr>
          <w:rFonts w:ascii="Arial" w:eastAsia="Arial" w:hAnsi="Arial" w:cs="Arial"/>
          <w:color w:val="000000"/>
          <w:sz w:val="22"/>
          <w:szCs w:val="22"/>
          <w:bdr w:val="nil"/>
        </w:rPr>
        <w:t xml:space="preserve">převis poptávky po </w:t>
      </w:r>
      <w:r w:rsidR="00980E4C">
        <w:rPr>
          <w:rFonts w:ascii="Arial" w:eastAsia="Arial" w:hAnsi="Arial" w:cs="Arial"/>
          <w:color w:val="000000"/>
          <w:sz w:val="22"/>
          <w:szCs w:val="22"/>
          <w:bdr w:val="nil"/>
        </w:rPr>
        <w:t>bytech a </w:t>
      </w:r>
      <w:r w:rsidR="00AE2F85">
        <w:rPr>
          <w:rFonts w:ascii="Arial" w:eastAsia="Arial" w:hAnsi="Arial" w:cs="Arial"/>
          <w:color w:val="000000"/>
          <w:sz w:val="22"/>
          <w:szCs w:val="22"/>
          <w:bdr w:val="nil"/>
        </w:rPr>
        <w:t>domech</w:t>
      </w:r>
      <w:r w:rsidR="002D4D86" w:rsidRPr="002D4D86">
        <w:rPr>
          <w:rFonts w:ascii="Arial" w:eastAsia="Arial" w:hAnsi="Arial" w:cs="Arial"/>
          <w:color w:val="000000"/>
          <w:sz w:val="22"/>
          <w:szCs w:val="22"/>
          <w:bdr w:val="nil"/>
        </w:rPr>
        <w:t xml:space="preserve"> nad jejich nabídkou</w:t>
      </w:r>
      <w:r w:rsidR="002D4D86">
        <w:rPr>
          <w:rFonts w:ascii="Arial" w:eastAsia="Arial" w:hAnsi="Arial" w:cs="Arial"/>
          <w:color w:val="000000"/>
          <w:sz w:val="22"/>
          <w:szCs w:val="22"/>
          <w:bdr w:val="nil"/>
        </w:rPr>
        <w:t>.</w:t>
      </w:r>
      <w:r w:rsidR="00781E02" w:rsidRPr="00781E02">
        <w:rPr>
          <w:rFonts w:ascii="Arial" w:hAnsi="Arial" w:cs="Arial"/>
          <w:i/>
          <w:sz w:val="22"/>
          <w:szCs w:val="22"/>
        </w:rPr>
        <w:t xml:space="preserve"> </w:t>
      </w:r>
      <w:r w:rsidR="00781E02" w:rsidRPr="00B219CA">
        <w:rPr>
          <w:rFonts w:ascii="Arial" w:hAnsi="Arial" w:cs="Arial"/>
          <w:i/>
          <w:sz w:val="22"/>
          <w:szCs w:val="22"/>
        </w:rPr>
        <w:t xml:space="preserve">„V jarních měsících </w:t>
      </w:r>
      <w:r w:rsidR="002D4D86">
        <w:rPr>
          <w:rFonts w:ascii="Arial" w:hAnsi="Arial" w:cs="Arial"/>
          <w:i/>
          <w:sz w:val="22"/>
          <w:szCs w:val="22"/>
        </w:rPr>
        <w:t>minulého roku</w:t>
      </w:r>
      <w:r w:rsidR="00781E02" w:rsidRPr="00B219CA">
        <w:rPr>
          <w:rFonts w:ascii="Arial" w:hAnsi="Arial" w:cs="Arial"/>
          <w:i/>
          <w:sz w:val="22"/>
          <w:szCs w:val="22"/>
        </w:rPr>
        <w:t xml:space="preserve"> </w:t>
      </w:r>
      <w:r w:rsidR="002D4D86" w:rsidRPr="00B219CA">
        <w:rPr>
          <w:rFonts w:ascii="Arial" w:hAnsi="Arial" w:cs="Arial"/>
          <w:i/>
          <w:sz w:val="22"/>
          <w:szCs w:val="22"/>
        </w:rPr>
        <w:t>zájem</w:t>
      </w:r>
      <w:r w:rsidR="002D4D86">
        <w:rPr>
          <w:rFonts w:ascii="Arial" w:hAnsi="Arial" w:cs="Arial"/>
          <w:i/>
          <w:sz w:val="22"/>
          <w:szCs w:val="22"/>
        </w:rPr>
        <w:t xml:space="preserve"> </w:t>
      </w:r>
      <w:r w:rsidR="00781E02" w:rsidRPr="00B219CA">
        <w:rPr>
          <w:rFonts w:ascii="Arial" w:hAnsi="Arial" w:cs="Arial"/>
          <w:i/>
          <w:sz w:val="22"/>
          <w:szCs w:val="22"/>
        </w:rPr>
        <w:t xml:space="preserve">o koupi nemovitostí nejprve trochu ochladl, ale od počátku </w:t>
      </w:r>
      <w:r w:rsidR="00432355">
        <w:rPr>
          <w:rFonts w:ascii="Arial" w:hAnsi="Arial" w:cs="Arial"/>
          <w:i/>
          <w:sz w:val="22"/>
          <w:szCs w:val="22"/>
        </w:rPr>
        <w:t xml:space="preserve">loňského </w:t>
      </w:r>
      <w:r w:rsidR="00781E02" w:rsidRPr="00B219CA">
        <w:rPr>
          <w:rFonts w:ascii="Arial" w:hAnsi="Arial" w:cs="Arial"/>
          <w:i/>
          <w:sz w:val="22"/>
          <w:szCs w:val="22"/>
        </w:rPr>
        <w:t xml:space="preserve">května postupně nabýval </w:t>
      </w:r>
      <w:proofErr w:type="spellStart"/>
      <w:r w:rsidR="00781E02" w:rsidRPr="00B219CA">
        <w:rPr>
          <w:rFonts w:ascii="Arial" w:hAnsi="Arial" w:cs="Arial"/>
          <w:i/>
          <w:sz w:val="22"/>
          <w:szCs w:val="22"/>
        </w:rPr>
        <w:t>předcovidových</w:t>
      </w:r>
      <w:proofErr w:type="spellEnd"/>
      <w:r w:rsidR="00781E02" w:rsidRPr="00B219CA">
        <w:rPr>
          <w:rFonts w:ascii="Arial" w:hAnsi="Arial" w:cs="Arial"/>
          <w:i/>
          <w:sz w:val="22"/>
          <w:szCs w:val="22"/>
        </w:rPr>
        <w:t xml:space="preserve"> čísel a na podzim vygradoval do rekordní výše. Lidé nejprve vyčkávali, jaký vliv bude mít vznikající krize na vývoj cen nemovitostí. Jakmile zjistili, že se žádný pád cen nekoná, pustili se nejen do plánovaných nákupů, ale zároveň začali ukládat své úspory do nemovitostí coby bezpečné investiční komodity</w:t>
      </w:r>
      <w:r w:rsidR="00781E02">
        <w:rPr>
          <w:rFonts w:ascii="Arial" w:hAnsi="Arial" w:cs="Arial"/>
          <w:i/>
          <w:sz w:val="22"/>
          <w:szCs w:val="22"/>
        </w:rPr>
        <w:t xml:space="preserve">,“ </w:t>
      </w:r>
      <w:r w:rsidR="00781E02" w:rsidRPr="001A5296">
        <w:rPr>
          <w:rFonts w:ascii="Arial" w:hAnsi="Arial" w:cs="Arial"/>
          <w:sz w:val="22"/>
          <w:szCs w:val="22"/>
        </w:rPr>
        <w:t>ř</w:t>
      </w:r>
      <w:r w:rsidR="00781E02" w:rsidRPr="00781E02">
        <w:rPr>
          <w:rFonts w:ascii="Arial" w:eastAsia="Arial" w:hAnsi="Arial" w:cs="Arial"/>
          <w:color w:val="000000"/>
          <w:sz w:val="22"/>
          <w:szCs w:val="22"/>
          <w:bdr w:val="nil"/>
        </w:rPr>
        <w:t>íká</w:t>
      </w:r>
      <w:r w:rsidR="00781E02" w:rsidRPr="00B219CA">
        <w:rPr>
          <w:rFonts w:ascii="Arial" w:eastAsia="Arial" w:hAnsi="Arial" w:cs="Arial"/>
          <w:color w:val="000000"/>
          <w:sz w:val="22"/>
          <w:szCs w:val="22"/>
          <w:bdr w:val="nil"/>
        </w:rPr>
        <w:t xml:space="preserve"> </w:t>
      </w:r>
      <w:r w:rsidR="00781E02" w:rsidRPr="00B219CA">
        <w:rPr>
          <w:rFonts w:ascii="Arial" w:hAnsi="Arial" w:cs="Arial"/>
          <w:sz w:val="22"/>
          <w:szCs w:val="22"/>
        </w:rPr>
        <w:t>Roman</w:t>
      </w:r>
      <w:r w:rsidR="00781E02">
        <w:rPr>
          <w:rFonts w:ascii="Arial" w:hAnsi="Arial" w:cs="Arial"/>
          <w:sz w:val="22"/>
          <w:szCs w:val="22"/>
        </w:rPr>
        <w:t xml:space="preserve"> Weiser, ř</w:t>
      </w:r>
      <w:r w:rsidR="00781E02" w:rsidRPr="00B219CA">
        <w:rPr>
          <w:rFonts w:ascii="Arial" w:hAnsi="Arial" w:cs="Arial"/>
          <w:sz w:val="22"/>
          <w:szCs w:val="22"/>
        </w:rPr>
        <w:t xml:space="preserve">editel </w:t>
      </w:r>
      <w:hyperlink r:id="rId15" w:history="1">
        <w:r w:rsidR="00781E02" w:rsidRPr="001A5296">
          <w:rPr>
            <w:rStyle w:val="Hyperlink0"/>
          </w:rPr>
          <w:t>Bidli development a stavby</w:t>
        </w:r>
      </w:hyperlink>
      <w:r w:rsidR="00781E02">
        <w:rPr>
          <w:rFonts w:ascii="Arial" w:hAnsi="Arial" w:cs="Arial"/>
          <w:sz w:val="22"/>
          <w:szCs w:val="22"/>
        </w:rPr>
        <w:t xml:space="preserve"> a</w:t>
      </w:r>
      <w:r w:rsidR="009977C1">
        <w:rPr>
          <w:rFonts w:ascii="Arial" w:hAnsi="Arial" w:cs="Arial"/>
          <w:sz w:val="22"/>
          <w:szCs w:val="22"/>
        </w:rPr>
        <w:t> </w:t>
      </w:r>
      <w:r w:rsidR="00781E02">
        <w:rPr>
          <w:rFonts w:ascii="Arial" w:hAnsi="Arial" w:cs="Arial"/>
          <w:sz w:val="22"/>
          <w:szCs w:val="22"/>
        </w:rPr>
        <w:t>dodává:</w:t>
      </w:r>
      <w:r w:rsidR="00F46AE3">
        <w:rPr>
          <w:rFonts w:ascii="Arial" w:eastAsia="Arial" w:hAnsi="Arial" w:cs="Arial"/>
          <w:color w:val="000000"/>
          <w:sz w:val="22"/>
          <w:szCs w:val="22"/>
          <w:bdr w:val="nil"/>
        </w:rPr>
        <w:t xml:space="preserve"> </w:t>
      </w:r>
      <w:r w:rsidR="00B219CA" w:rsidRPr="00312FB4">
        <w:rPr>
          <w:rFonts w:ascii="Arial" w:eastAsia="Arial" w:hAnsi="Arial" w:cs="Arial"/>
          <w:i/>
          <w:color w:val="000000"/>
          <w:sz w:val="22"/>
          <w:szCs w:val="22"/>
          <w:bdr w:val="nil"/>
        </w:rPr>
        <w:t xml:space="preserve">„Za rok 2020 jsme </w:t>
      </w:r>
      <w:r w:rsidR="00781E02">
        <w:rPr>
          <w:rFonts w:ascii="Arial" w:eastAsia="Arial" w:hAnsi="Arial" w:cs="Arial"/>
          <w:i/>
          <w:color w:val="000000"/>
          <w:sz w:val="22"/>
          <w:szCs w:val="22"/>
          <w:bdr w:val="nil"/>
        </w:rPr>
        <w:t>prodali více než</w:t>
      </w:r>
      <w:r w:rsidR="00781E02" w:rsidRPr="00312FB4">
        <w:rPr>
          <w:rFonts w:ascii="Arial" w:eastAsia="Arial" w:hAnsi="Arial" w:cs="Arial"/>
          <w:i/>
          <w:color w:val="000000"/>
          <w:sz w:val="22"/>
          <w:szCs w:val="22"/>
          <w:bdr w:val="nil"/>
        </w:rPr>
        <w:t xml:space="preserve"> </w:t>
      </w:r>
      <w:r w:rsidR="00B219CA" w:rsidRPr="00312FB4">
        <w:rPr>
          <w:rFonts w:ascii="Arial" w:eastAsia="Arial" w:hAnsi="Arial" w:cs="Arial"/>
          <w:i/>
          <w:color w:val="000000"/>
          <w:sz w:val="22"/>
          <w:szCs w:val="22"/>
          <w:bdr w:val="nil"/>
        </w:rPr>
        <w:t>7</w:t>
      </w:r>
      <w:r w:rsidR="002D4D86">
        <w:rPr>
          <w:rFonts w:ascii="Arial" w:eastAsia="Arial" w:hAnsi="Arial" w:cs="Arial"/>
          <w:i/>
          <w:color w:val="000000"/>
          <w:sz w:val="22"/>
          <w:szCs w:val="22"/>
          <w:bdr w:val="nil"/>
        </w:rPr>
        <w:t>0</w:t>
      </w:r>
      <w:r w:rsidR="00B219CA" w:rsidRPr="00312FB4">
        <w:rPr>
          <w:rFonts w:ascii="Arial" w:eastAsia="Arial" w:hAnsi="Arial" w:cs="Arial"/>
          <w:i/>
          <w:color w:val="000000"/>
          <w:sz w:val="22"/>
          <w:szCs w:val="22"/>
          <w:bdr w:val="nil"/>
        </w:rPr>
        <w:t xml:space="preserve"> rodinných domů, bytů a parcel – </w:t>
      </w:r>
      <w:r w:rsidR="00781E02">
        <w:rPr>
          <w:rFonts w:ascii="Arial" w:eastAsia="Arial" w:hAnsi="Arial" w:cs="Arial"/>
          <w:i/>
          <w:color w:val="000000"/>
          <w:sz w:val="22"/>
          <w:szCs w:val="22"/>
          <w:bdr w:val="nil"/>
        </w:rPr>
        <w:t xml:space="preserve">a to </w:t>
      </w:r>
      <w:r w:rsidR="00EC12D6">
        <w:rPr>
          <w:rFonts w:ascii="Arial" w:eastAsia="Arial" w:hAnsi="Arial" w:cs="Arial"/>
          <w:i/>
          <w:color w:val="000000"/>
          <w:sz w:val="22"/>
          <w:szCs w:val="22"/>
          <w:bdr w:val="nil"/>
        </w:rPr>
        <w:t xml:space="preserve">v hodnotě přes 200 </w:t>
      </w:r>
      <w:r w:rsidR="00B219CA" w:rsidRPr="00312FB4">
        <w:rPr>
          <w:rFonts w:ascii="Arial" w:eastAsia="Arial" w:hAnsi="Arial" w:cs="Arial"/>
          <w:i/>
          <w:color w:val="000000"/>
          <w:sz w:val="22"/>
          <w:szCs w:val="22"/>
          <w:bdr w:val="nil"/>
        </w:rPr>
        <w:t xml:space="preserve">milionů </w:t>
      </w:r>
      <w:r w:rsidR="00EC12D6">
        <w:rPr>
          <w:rFonts w:ascii="Arial" w:eastAsia="Arial" w:hAnsi="Arial" w:cs="Arial"/>
          <w:i/>
          <w:color w:val="000000"/>
          <w:sz w:val="22"/>
          <w:szCs w:val="22"/>
          <w:bdr w:val="nil"/>
        </w:rPr>
        <w:t>korun</w:t>
      </w:r>
      <w:r w:rsidR="00781E02">
        <w:rPr>
          <w:rFonts w:ascii="Arial" w:eastAsia="Arial" w:hAnsi="Arial" w:cs="Arial"/>
          <w:color w:val="000000"/>
          <w:sz w:val="22"/>
          <w:szCs w:val="22"/>
          <w:bdr w:val="nil"/>
        </w:rPr>
        <w:t>.“</w:t>
      </w:r>
    </w:p>
    <w:p w14:paraId="1AAF0DE8" w14:textId="6F83114D" w:rsidR="00B219CA" w:rsidRDefault="00B219CA" w:rsidP="00AB3FD4">
      <w:pPr>
        <w:pStyle w:val="paragraph"/>
        <w:spacing w:before="0" w:beforeAutospacing="0" w:after="0" w:afterAutospacing="0" w:line="320" w:lineRule="atLeast"/>
        <w:jc w:val="both"/>
        <w:textAlignment w:val="baseline"/>
        <w:rPr>
          <w:rFonts w:ascii="Arial" w:hAnsi="Arial" w:cs="Arial"/>
          <w:sz w:val="22"/>
          <w:szCs w:val="22"/>
        </w:rPr>
      </w:pPr>
    </w:p>
    <w:p w14:paraId="22BE2D48" w14:textId="7BFD4B89" w:rsidR="00B219CA" w:rsidRPr="00D53FFF" w:rsidRDefault="002A68DC" w:rsidP="00AB3FD4">
      <w:pPr>
        <w:pStyle w:val="paragraph"/>
        <w:spacing w:before="0" w:beforeAutospacing="0" w:after="0" w:afterAutospacing="0" w:line="320" w:lineRule="atLeast"/>
        <w:jc w:val="both"/>
        <w:textAlignment w:val="baseline"/>
        <w:rPr>
          <w:rFonts w:ascii="Arial" w:hAnsi="Arial" w:cs="Arial"/>
          <w:sz w:val="22"/>
          <w:szCs w:val="22"/>
        </w:rPr>
      </w:pPr>
      <w:r w:rsidRPr="00FA056E">
        <w:rPr>
          <w:rFonts w:ascii="Arial" w:eastAsia="Arial" w:hAnsi="Arial" w:cs="Arial"/>
          <w:iCs/>
          <w:noProof/>
          <w:sz w:val="22"/>
          <w:szCs w:val="22"/>
          <w:bdr w:val="nil"/>
        </w:rPr>
        <mc:AlternateContent>
          <mc:Choice Requires="wps">
            <w:drawing>
              <wp:anchor distT="45720" distB="45720" distL="114300" distR="114300" simplePos="0" relativeHeight="251680768" behindDoc="1" locked="0" layoutInCell="1" allowOverlap="1" wp14:anchorId="1FF11612" wp14:editId="641FFA57">
                <wp:simplePos x="0" y="0"/>
                <wp:positionH relativeFrom="margin">
                  <wp:align>left</wp:align>
                </wp:positionH>
                <wp:positionV relativeFrom="paragraph">
                  <wp:posOffset>1623060</wp:posOffset>
                </wp:positionV>
                <wp:extent cx="2305050" cy="438150"/>
                <wp:effectExtent l="0" t="0" r="0" b="0"/>
                <wp:wrapTight wrapText="bothSides">
                  <wp:wrapPolygon edited="0">
                    <wp:start x="357" y="0"/>
                    <wp:lineTo x="357" y="20661"/>
                    <wp:lineTo x="21064" y="20661"/>
                    <wp:lineTo x="21064" y="0"/>
                    <wp:lineTo x="357" y="0"/>
                  </wp:wrapPolygon>
                </wp:wrapTight>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438150"/>
                        </a:xfrm>
                        <a:prstGeom prst="rect">
                          <a:avLst/>
                        </a:prstGeom>
                        <a:noFill/>
                        <a:ln>
                          <a:noFill/>
                        </a:ln>
                      </wps:spPr>
                      <wps:txbx>
                        <w:txbxContent>
                          <w:p w14:paraId="69B96019" w14:textId="57E0CBF1" w:rsidR="002A68DC" w:rsidRPr="006002B5" w:rsidRDefault="006002B5" w:rsidP="002A68DC">
                            <w:pPr>
                              <w:rPr>
                                <w:sz w:val="22"/>
                                <w:szCs w:val="20"/>
                              </w:rPr>
                            </w:pPr>
                            <w:r w:rsidRPr="006002B5">
                              <w:rPr>
                                <w:rFonts w:ascii="Arial" w:hAnsi="Arial" w:cs="Arial"/>
                                <w:i/>
                                <w:sz w:val="18"/>
                              </w:rPr>
                              <w:t xml:space="preserve">Projekt </w:t>
                            </w:r>
                            <w:proofErr w:type="spellStart"/>
                            <w:r w:rsidRPr="006002B5">
                              <w:rPr>
                                <w:rFonts w:ascii="Arial" w:hAnsi="Arial" w:cs="Arial"/>
                                <w:i/>
                                <w:sz w:val="18"/>
                              </w:rPr>
                              <w:t>Bidli</w:t>
                            </w:r>
                            <w:proofErr w:type="spellEnd"/>
                            <w:r w:rsidRPr="006002B5">
                              <w:rPr>
                                <w:rFonts w:ascii="Arial" w:hAnsi="Arial" w:cs="Arial"/>
                                <w:i/>
                                <w:sz w:val="18"/>
                              </w:rPr>
                              <w:t xml:space="preserve"> v Rodově u Hradce Králové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FF11612" id="_x0000_t202" coordsize="21600,21600" o:spt="202" path="m,l,21600r21600,l21600,xe">
                <v:stroke joinstyle="miter"/>
                <v:path gradientshapeok="t" o:connecttype="rect"/>
              </v:shapetype>
              <v:shape id="Textové pole 8" o:spid="_x0000_s1026" type="#_x0000_t202" style="position:absolute;left:0;text-align:left;margin-left:0;margin-top:127.8pt;width:181.5pt;height:34.5pt;z-index:-251635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" filled="f" stroked="f">
                <v:textbox>
                  <w:txbxContent>
                    <w:p w14:paraId="69B96019" w14:textId="57E0CBF1" w:rsidR="002A68DC" w:rsidRPr="006002B5" w:rsidRDefault="006002B5" w:rsidP="002A68DC">
                      <w:pPr>
                        <w:rPr>
                          <w:sz w:val="22"/>
                          <w:szCs w:val="20"/>
                        </w:rPr>
                      </w:pPr>
                      <w:r w:rsidRPr="006002B5">
                        <w:rPr>
                          <w:rFonts w:ascii="Arial" w:hAnsi="Arial" w:cs="Arial"/>
                          <w:i/>
                          <w:sz w:val="18"/>
                        </w:rPr>
                        <w:t>Projekt Bidli v Rodově u Hradce Králové</w:t>
                      </w:r>
                    </w:p>
                  </w:txbxContent>
                </v:textbox>
                <w10:wrap type="tight" anchorx="margin"/>
              </v:shape>
            </w:pict>
          </mc:Fallback>
        </mc:AlternateContent>
      </w:r>
      <w:r w:rsidR="00F46AE3">
        <w:rPr>
          <w:rFonts w:ascii="Arial" w:hAnsi="Arial" w:cs="Arial"/>
          <w:noProof/>
          <w:sz w:val="22"/>
          <w:szCs w:val="22"/>
        </w:rPr>
        <w:drawing>
          <wp:anchor distT="0" distB="0" distL="114300" distR="114300" simplePos="0" relativeHeight="251653120" behindDoc="1" locked="0" layoutInCell="1" allowOverlap="1" wp14:anchorId="21E72E13" wp14:editId="14C4AC1A">
            <wp:simplePos x="0" y="0"/>
            <wp:positionH relativeFrom="margin">
              <wp:align>left</wp:align>
            </wp:positionH>
            <wp:positionV relativeFrom="paragraph">
              <wp:posOffset>57150</wp:posOffset>
            </wp:positionV>
            <wp:extent cx="2159635" cy="1511935"/>
            <wp:effectExtent l="0" t="0" r="0" b="0"/>
            <wp:wrapTight wrapText="bothSides">
              <wp:wrapPolygon edited="0">
                <wp:start x="0" y="0"/>
                <wp:lineTo x="0" y="21228"/>
                <wp:lineTo x="21340" y="21228"/>
                <wp:lineTo x="2134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dli v Rodove_vizualizace_areal.jpg"/>
                    <pic:cNvPicPr/>
                  </pic:nvPicPr>
                  <pic:blipFill>
                    <a:blip r:embed="rId16" cstate="screen">
                      <a:extLst>
                        <a:ext uri="{28A0092B-C50C-407E-A947-70E740481C1C}">
                          <a14:useLocalDpi xmlns:a14="http://schemas.microsoft.com/office/drawing/2010/main"/>
                        </a:ext>
                      </a:extLst>
                    </a:blip>
                    <a:stretch>
                      <a:fillRect/>
                    </a:stretch>
                  </pic:blipFill>
                  <pic:spPr>
                    <a:xfrm>
                      <a:off x="0" y="0"/>
                      <a:ext cx="2159635" cy="1511935"/>
                    </a:xfrm>
                    <a:prstGeom prst="rect">
                      <a:avLst/>
                    </a:prstGeom>
                  </pic:spPr>
                </pic:pic>
              </a:graphicData>
            </a:graphic>
            <wp14:sizeRelH relativeFrom="page">
              <wp14:pctWidth>0</wp14:pctWidth>
            </wp14:sizeRelH>
            <wp14:sizeRelV relativeFrom="page">
              <wp14:pctHeight>0</wp14:pctHeight>
            </wp14:sizeRelV>
          </wp:anchor>
        </w:drawing>
      </w:r>
      <w:r w:rsidR="00B219CA" w:rsidRPr="00B219CA">
        <w:rPr>
          <w:rFonts w:ascii="Arial" w:hAnsi="Arial" w:cs="Arial"/>
          <w:sz w:val="22"/>
          <w:szCs w:val="22"/>
        </w:rPr>
        <w:t>S postupující pandemií začali lidé měnit svůj pohled na ideální bydlení a začal</w:t>
      </w:r>
      <w:r w:rsidR="00B219CA">
        <w:rPr>
          <w:rFonts w:ascii="Arial" w:hAnsi="Arial" w:cs="Arial"/>
          <w:sz w:val="22"/>
          <w:szCs w:val="22"/>
        </w:rPr>
        <w:t xml:space="preserve">i se více zaměřovat na bydlení </w:t>
      </w:r>
      <w:r w:rsidR="00B219CA" w:rsidRPr="00B219CA">
        <w:rPr>
          <w:rFonts w:ascii="Arial" w:hAnsi="Arial" w:cs="Arial"/>
          <w:sz w:val="22"/>
          <w:szCs w:val="22"/>
        </w:rPr>
        <w:t>v</w:t>
      </w:r>
      <w:r w:rsidR="00980E4C">
        <w:rPr>
          <w:rFonts w:ascii="Arial" w:hAnsi="Arial" w:cs="Arial"/>
          <w:sz w:val="22"/>
          <w:szCs w:val="22"/>
        </w:rPr>
        <w:t> </w:t>
      </w:r>
      <w:r w:rsidR="00B219CA" w:rsidRPr="00B219CA">
        <w:rPr>
          <w:rFonts w:ascii="Arial" w:hAnsi="Arial" w:cs="Arial"/>
          <w:sz w:val="22"/>
          <w:szCs w:val="22"/>
        </w:rPr>
        <w:t xml:space="preserve">příměstských lokalitách, v bytech s předzahrádkou či rodinných domech se zahradou. </w:t>
      </w:r>
      <w:r w:rsidR="00B219CA">
        <w:rPr>
          <w:rFonts w:ascii="Arial" w:hAnsi="Arial" w:cs="Arial"/>
          <w:sz w:val="22"/>
          <w:szCs w:val="22"/>
        </w:rPr>
        <w:t xml:space="preserve">Dispozici domácností </w:t>
      </w:r>
      <w:r w:rsidR="00F46AE3">
        <w:rPr>
          <w:rFonts w:ascii="Arial" w:hAnsi="Arial" w:cs="Arial"/>
          <w:sz w:val="22"/>
          <w:szCs w:val="22"/>
        </w:rPr>
        <w:t xml:space="preserve">například </w:t>
      </w:r>
      <w:r w:rsidR="00B219CA">
        <w:rPr>
          <w:rFonts w:ascii="Arial" w:hAnsi="Arial" w:cs="Arial"/>
          <w:sz w:val="22"/>
          <w:szCs w:val="22"/>
        </w:rPr>
        <w:t xml:space="preserve">rozšířili </w:t>
      </w:r>
      <w:r w:rsidR="00B219CA" w:rsidRPr="00B219CA">
        <w:rPr>
          <w:rFonts w:ascii="Arial" w:hAnsi="Arial" w:cs="Arial"/>
          <w:sz w:val="22"/>
          <w:szCs w:val="22"/>
        </w:rPr>
        <w:t>o praco</w:t>
      </w:r>
      <w:r w:rsidR="00D53FFF">
        <w:rPr>
          <w:rFonts w:ascii="Arial" w:hAnsi="Arial" w:cs="Arial"/>
          <w:sz w:val="22"/>
          <w:szCs w:val="22"/>
        </w:rPr>
        <w:t>vnu umožňující práci z domova. Z</w:t>
      </w:r>
      <w:r w:rsidR="00B219CA">
        <w:rPr>
          <w:rFonts w:ascii="Arial" w:hAnsi="Arial" w:cs="Arial"/>
          <w:sz w:val="22"/>
          <w:szCs w:val="22"/>
        </w:rPr>
        <w:t xml:space="preserve">dravé </w:t>
      </w:r>
      <w:r w:rsidR="00B219CA" w:rsidRPr="00B219CA">
        <w:rPr>
          <w:rFonts w:ascii="Arial" w:hAnsi="Arial" w:cs="Arial"/>
          <w:sz w:val="22"/>
          <w:szCs w:val="22"/>
        </w:rPr>
        <w:t xml:space="preserve">prostředí, </w:t>
      </w:r>
      <w:r w:rsidR="00D53FFF">
        <w:rPr>
          <w:rFonts w:ascii="Arial" w:hAnsi="Arial" w:cs="Arial"/>
          <w:sz w:val="22"/>
          <w:szCs w:val="22"/>
        </w:rPr>
        <w:t xml:space="preserve">dosah přírody, klid a nízké provozní náklady nabízí </w:t>
      </w:r>
      <w:r w:rsidR="00D53FFF" w:rsidRPr="00B219CA">
        <w:rPr>
          <w:rFonts w:ascii="Arial" w:hAnsi="Arial" w:cs="Arial"/>
          <w:sz w:val="22"/>
          <w:szCs w:val="22"/>
        </w:rPr>
        <w:t>všechny develo</w:t>
      </w:r>
      <w:r w:rsidR="00D53FFF">
        <w:rPr>
          <w:rFonts w:ascii="Arial" w:hAnsi="Arial" w:cs="Arial"/>
          <w:sz w:val="22"/>
          <w:szCs w:val="22"/>
        </w:rPr>
        <w:t xml:space="preserve">perské projekty </w:t>
      </w:r>
      <w:proofErr w:type="spellStart"/>
      <w:r w:rsidR="00D53FFF">
        <w:rPr>
          <w:rFonts w:ascii="Arial" w:hAnsi="Arial" w:cs="Arial"/>
          <w:sz w:val="22"/>
          <w:szCs w:val="22"/>
        </w:rPr>
        <w:t>Bidli</w:t>
      </w:r>
      <w:proofErr w:type="spellEnd"/>
      <w:r w:rsidR="00D53FFF">
        <w:rPr>
          <w:rFonts w:ascii="Arial" w:hAnsi="Arial" w:cs="Arial"/>
          <w:sz w:val="22"/>
          <w:szCs w:val="22"/>
        </w:rPr>
        <w:t xml:space="preserve">. </w:t>
      </w:r>
      <w:r w:rsidR="00B219CA" w:rsidRPr="00B219CA">
        <w:rPr>
          <w:rFonts w:ascii="Arial" w:eastAsia="Arial" w:hAnsi="Arial" w:cs="Arial"/>
          <w:color w:val="000000"/>
          <w:sz w:val="22"/>
          <w:szCs w:val="22"/>
          <w:bdr w:val="nil"/>
        </w:rPr>
        <w:t xml:space="preserve">Kolaudace se dočkal </w:t>
      </w:r>
      <w:r w:rsidR="001B788D" w:rsidRPr="0090604C">
        <w:rPr>
          <w:rFonts w:ascii="Arial" w:eastAsia="Arial" w:hAnsi="Arial" w:cs="Arial"/>
          <w:sz w:val="22"/>
          <w:szCs w:val="22"/>
          <w:bdr w:val="nil"/>
        </w:rPr>
        <w:t>dům o sedmi bytech v Řitce</w:t>
      </w:r>
      <w:r w:rsidR="001B788D" w:rsidRPr="00B219CA">
        <w:rPr>
          <w:rFonts w:ascii="Arial" w:eastAsia="Arial" w:hAnsi="Arial" w:cs="Arial"/>
          <w:color w:val="000000"/>
          <w:sz w:val="22"/>
          <w:szCs w:val="22"/>
          <w:bdr w:val="nil"/>
        </w:rPr>
        <w:t xml:space="preserve"> </w:t>
      </w:r>
      <w:r w:rsidR="001B788D">
        <w:rPr>
          <w:rFonts w:ascii="Arial" w:eastAsia="Arial" w:hAnsi="Arial" w:cs="Arial"/>
          <w:color w:val="000000"/>
          <w:sz w:val="22"/>
          <w:szCs w:val="22"/>
          <w:bdr w:val="nil"/>
        </w:rPr>
        <w:t>a</w:t>
      </w:r>
      <w:r w:rsidR="00A86154">
        <w:rPr>
          <w:rFonts w:ascii="Arial" w:eastAsia="Arial" w:hAnsi="Arial" w:cs="Arial"/>
          <w:color w:val="000000"/>
          <w:sz w:val="22"/>
          <w:szCs w:val="22"/>
          <w:bdr w:val="nil"/>
        </w:rPr>
        <w:t> </w:t>
      </w:r>
      <w:r w:rsidR="00485487">
        <w:rPr>
          <w:rFonts w:ascii="Arial" w:eastAsia="Arial" w:hAnsi="Arial" w:cs="Arial"/>
          <w:color w:val="000000"/>
          <w:sz w:val="22"/>
          <w:szCs w:val="22"/>
          <w:bdr w:val="nil"/>
        </w:rPr>
        <w:t xml:space="preserve">nedávno </w:t>
      </w:r>
      <w:r w:rsidR="001B788D">
        <w:rPr>
          <w:rFonts w:ascii="Arial" w:eastAsia="Arial" w:hAnsi="Arial" w:cs="Arial"/>
          <w:color w:val="000000"/>
          <w:sz w:val="22"/>
          <w:szCs w:val="22"/>
          <w:bdr w:val="nil"/>
        </w:rPr>
        <w:t xml:space="preserve">také </w:t>
      </w:r>
      <w:r w:rsidR="004D198C">
        <w:rPr>
          <w:rFonts w:ascii="Arial" w:eastAsia="Arial" w:hAnsi="Arial" w:cs="Arial"/>
          <w:color w:val="000000"/>
          <w:sz w:val="22"/>
          <w:szCs w:val="22"/>
          <w:bdr w:val="nil"/>
        </w:rPr>
        <w:t xml:space="preserve">již </w:t>
      </w:r>
      <w:r w:rsidR="001B788D">
        <w:rPr>
          <w:rFonts w:ascii="Arial" w:eastAsia="Arial" w:hAnsi="Arial" w:cs="Arial"/>
          <w:color w:val="000000"/>
          <w:sz w:val="22"/>
          <w:szCs w:val="22"/>
          <w:bdr w:val="nil"/>
        </w:rPr>
        <w:t>druhá</w:t>
      </w:r>
      <w:r w:rsidR="001B788D" w:rsidRPr="00B219CA">
        <w:rPr>
          <w:rFonts w:ascii="Arial" w:eastAsia="Arial" w:hAnsi="Arial" w:cs="Arial"/>
          <w:color w:val="000000"/>
          <w:sz w:val="22"/>
          <w:szCs w:val="22"/>
          <w:bdr w:val="nil"/>
        </w:rPr>
        <w:t xml:space="preserve"> </w:t>
      </w:r>
      <w:r w:rsidR="00B219CA" w:rsidRPr="00B219CA">
        <w:rPr>
          <w:rFonts w:ascii="Arial" w:eastAsia="Arial" w:hAnsi="Arial" w:cs="Arial"/>
          <w:color w:val="000000"/>
          <w:sz w:val="22"/>
          <w:szCs w:val="22"/>
          <w:bdr w:val="nil"/>
        </w:rPr>
        <w:t xml:space="preserve">etapa </w:t>
      </w:r>
      <w:r w:rsidR="004D198C">
        <w:rPr>
          <w:rFonts w:ascii="Arial" w:eastAsia="Arial" w:hAnsi="Arial" w:cs="Arial"/>
          <w:color w:val="000000"/>
          <w:sz w:val="22"/>
          <w:szCs w:val="22"/>
          <w:bdr w:val="nil"/>
        </w:rPr>
        <w:t xml:space="preserve">s 18 byty v rodinných trojdomech </w:t>
      </w:r>
      <w:r w:rsidR="00B219CA" w:rsidRPr="00B219CA">
        <w:rPr>
          <w:rFonts w:ascii="Arial" w:eastAsia="Arial" w:hAnsi="Arial" w:cs="Arial"/>
          <w:color w:val="000000"/>
          <w:sz w:val="22"/>
          <w:szCs w:val="22"/>
          <w:bdr w:val="nil"/>
        </w:rPr>
        <w:t>v</w:t>
      </w:r>
      <w:r w:rsidR="001B788D">
        <w:rPr>
          <w:rFonts w:ascii="Arial" w:eastAsia="Arial" w:hAnsi="Arial" w:cs="Arial"/>
          <w:color w:val="000000"/>
          <w:sz w:val="22"/>
          <w:szCs w:val="22"/>
          <w:bdr w:val="nil"/>
        </w:rPr>
        <w:t> rezidenčním areálu</w:t>
      </w:r>
      <w:r w:rsidR="00AB3FD4">
        <w:rPr>
          <w:rFonts w:ascii="Arial" w:eastAsia="Arial" w:hAnsi="Arial" w:cs="Arial"/>
          <w:color w:val="000000"/>
          <w:sz w:val="22"/>
          <w:szCs w:val="22"/>
          <w:bdr w:val="nil"/>
        </w:rPr>
        <w:t> </w:t>
      </w:r>
      <w:r w:rsidR="00032695">
        <w:rPr>
          <w:rFonts w:ascii="Arial" w:eastAsia="Arial" w:hAnsi="Arial" w:cs="Arial"/>
          <w:color w:val="000000"/>
          <w:sz w:val="22"/>
          <w:szCs w:val="22"/>
          <w:bdr w:val="nil"/>
        </w:rPr>
        <w:t>nízko</w:t>
      </w:r>
      <w:r w:rsidR="006911AB">
        <w:rPr>
          <w:rFonts w:ascii="Arial" w:eastAsia="Arial" w:hAnsi="Arial" w:cs="Arial"/>
          <w:color w:val="000000"/>
          <w:sz w:val="22"/>
          <w:szCs w:val="22"/>
          <w:bdr w:val="nil"/>
        </w:rPr>
        <w:t xml:space="preserve">energetických dřevostaveb </w:t>
      </w:r>
      <w:hyperlink r:id="rId17" w:history="1">
        <w:r w:rsidR="00AB3FD4" w:rsidRPr="001A5296">
          <w:rPr>
            <w:rStyle w:val="Hyperlink0"/>
          </w:rPr>
          <w:t>Bidli v</w:t>
        </w:r>
        <w:r w:rsidR="00032695" w:rsidRPr="001A5296">
          <w:rPr>
            <w:rStyle w:val="Hyperlink0"/>
          </w:rPr>
          <w:t> </w:t>
        </w:r>
        <w:r w:rsidR="00B219CA" w:rsidRPr="001A5296">
          <w:rPr>
            <w:rStyle w:val="Hyperlink0"/>
          </w:rPr>
          <w:t>Rodově</w:t>
        </w:r>
      </w:hyperlink>
      <w:r w:rsidR="00B219CA" w:rsidRPr="00B219CA">
        <w:rPr>
          <w:rFonts w:ascii="Arial" w:eastAsia="Arial" w:hAnsi="Arial" w:cs="Arial"/>
          <w:color w:val="000000"/>
          <w:sz w:val="22"/>
          <w:szCs w:val="22"/>
          <w:bdr w:val="nil"/>
        </w:rPr>
        <w:t xml:space="preserve"> u Hradce Králové</w:t>
      </w:r>
      <w:r w:rsidR="001B788D">
        <w:rPr>
          <w:rFonts w:ascii="Arial" w:eastAsia="Arial" w:hAnsi="Arial" w:cs="Arial"/>
          <w:color w:val="000000"/>
          <w:sz w:val="22"/>
          <w:szCs w:val="22"/>
          <w:bdr w:val="nil"/>
        </w:rPr>
        <w:t>, kter</w:t>
      </w:r>
      <w:r w:rsidR="00084081">
        <w:rPr>
          <w:rFonts w:ascii="Arial" w:eastAsia="Arial" w:hAnsi="Arial" w:cs="Arial"/>
          <w:color w:val="000000"/>
          <w:sz w:val="22"/>
          <w:szCs w:val="22"/>
          <w:bdr w:val="nil"/>
        </w:rPr>
        <w:t>ý</w:t>
      </w:r>
      <w:r w:rsidR="001B788D">
        <w:rPr>
          <w:rFonts w:ascii="Arial" w:eastAsia="Arial" w:hAnsi="Arial" w:cs="Arial"/>
          <w:color w:val="000000"/>
          <w:sz w:val="22"/>
          <w:szCs w:val="22"/>
          <w:bdr w:val="nil"/>
        </w:rPr>
        <w:t xml:space="preserve"> </w:t>
      </w:r>
      <w:r w:rsidR="004D198C">
        <w:rPr>
          <w:rFonts w:ascii="Arial" w:eastAsia="Arial" w:hAnsi="Arial" w:cs="Arial"/>
          <w:color w:val="000000"/>
          <w:sz w:val="22"/>
          <w:szCs w:val="22"/>
          <w:bdr w:val="nil"/>
        </w:rPr>
        <w:t xml:space="preserve">celkem nabídne </w:t>
      </w:r>
      <w:r w:rsidR="00556681">
        <w:rPr>
          <w:rFonts w:ascii="Arial" w:eastAsia="Arial" w:hAnsi="Arial" w:cs="Arial"/>
          <w:color w:val="000000"/>
          <w:sz w:val="22"/>
          <w:szCs w:val="22"/>
          <w:bdr w:val="nil"/>
        </w:rPr>
        <w:t>194 jednotek</w:t>
      </w:r>
      <w:r w:rsidR="00B219CA" w:rsidRPr="001A5296">
        <w:rPr>
          <w:rFonts w:ascii="Arial" w:eastAsia="Arial" w:hAnsi="Arial" w:cs="Arial"/>
          <w:sz w:val="22"/>
          <w:szCs w:val="22"/>
          <w:bdr w:val="nil"/>
        </w:rPr>
        <w:t>.</w:t>
      </w:r>
      <w:r w:rsidR="001B788D">
        <w:rPr>
          <w:rFonts w:ascii="Arial" w:eastAsia="Arial" w:hAnsi="Arial" w:cs="Arial"/>
          <w:sz w:val="22"/>
          <w:szCs w:val="22"/>
          <w:bdr w:val="nil"/>
        </w:rPr>
        <w:t xml:space="preserve"> </w:t>
      </w:r>
      <w:r w:rsidR="003902E3">
        <w:rPr>
          <w:rFonts w:ascii="Arial" w:eastAsia="Arial" w:hAnsi="Arial" w:cs="Arial"/>
          <w:sz w:val="22"/>
          <w:szCs w:val="22"/>
          <w:bdr w:val="nil"/>
        </w:rPr>
        <w:t>Výstavba další etapy běží</w:t>
      </w:r>
      <w:r w:rsidR="00032695">
        <w:rPr>
          <w:rFonts w:ascii="Arial" w:eastAsia="Arial" w:hAnsi="Arial" w:cs="Arial"/>
          <w:sz w:val="22"/>
          <w:szCs w:val="22"/>
          <w:bdr w:val="nil"/>
        </w:rPr>
        <w:t xml:space="preserve"> a firma s</w:t>
      </w:r>
      <w:r w:rsidR="001B788D" w:rsidRPr="001B788D">
        <w:rPr>
          <w:rFonts w:ascii="Arial" w:eastAsia="Arial" w:hAnsi="Arial" w:cs="Arial"/>
          <w:sz w:val="22"/>
          <w:szCs w:val="22"/>
          <w:bdr w:val="nil"/>
        </w:rPr>
        <w:t xml:space="preserve"> ohledem na enormní zájem dala</w:t>
      </w:r>
      <w:r w:rsidR="001B788D">
        <w:rPr>
          <w:rFonts w:ascii="Arial" w:eastAsia="Arial" w:hAnsi="Arial" w:cs="Arial"/>
          <w:sz w:val="22"/>
          <w:szCs w:val="22"/>
          <w:bdr w:val="nil"/>
        </w:rPr>
        <w:t xml:space="preserve"> </w:t>
      </w:r>
      <w:r w:rsidR="001B788D" w:rsidRPr="001B788D">
        <w:rPr>
          <w:rFonts w:ascii="Arial" w:eastAsia="Arial" w:hAnsi="Arial" w:cs="Arial"/>
          <w:sz w:val="22"/>
          <w:szCs w:val="22"/>
          <w:bdr w:val="nil"/>
        </w:rPr>
        <w:t xml:space="preserve">do prodeje </w:t>
      </w:r>
      <w:r w:rsidR="00032695">
        <w:rPr>
          <w:rFonts w:ascii="Arial" w:eastAsia="Arial" w:hAnsi="Arial" w:cs="Arial"/>
          <w:sz w:val="22"/>
          <w:szCs w:val="22"/>
          <w:bdr w:val="nil"/>
        </w:rPr>
        <w:t xml:space="preserve">už </w:t>
      </w:r>
      <w:r w:rsidR="001B788D" w:rsidRPr="001B788D">
        <w:rPr>
          <w:rFonts w:ascii="Arial" w:eastAsia="Arial" w:hAnsi="Arial" w:cs="Arial"/>
          <w:sz w:val="22"/>
          <w:szCs w:val="22"/>
          <w:bdr w:val="nil"/>
        </w:rPr>
        <w:t xml:space="preserve">i solitérní rodinné domy a </w:t>
      </w:r>
      <w:proofErr w:type="spellStart"/>
      <w:r w:rsidR="001B788D" w:rsidRPr="001B788D">
        <w:rPr>
          <w:rFonts w:ascii="Arial" w:eastAsia="Arial" w:hAnsi="Arial" w:cs="Arial"/>
          <w:sz w:val="22"/>
          <w:szCs w:val="22"/>
          <w:bdr w:val="nil"/>
        </w:rPr>
        <w:t>dvojdomy</w:t>
      </w:r>
      <w:proofErr w:type="spellEnd"/>
      <w:r w:rsidR="001B788D" w:rsidRPr="001B788D">
        <w:rPr>
          <w:rFonts w:ascii="Arial" w:eastAsia="Arial" w:hAnsi="Arial" w:cs="Arial"/>
          <w:sz w:val="22"/>
          <w:szCs w:val="22"/>
          <w:bdr w:val="nil"/>
        </w:rPr>
        <w:t xml:space="preserve"> z páté etapy a </w:t>
      </w:r>
      <w:r w:rsidR="00A9320A">
        <w:rPr>
          <w:rFonts w:ascii="Arial" w:eastAsia="Arial" w:hAnsi="Arial" w:cs="Arial"/>
          <w:sz w:val="22"/>
          <w:szCs w:val="22"/>
          <w:bdr w:val="nil"/>
        </w:rPr>
        <w:t xml:space="preserve">rovněž </w:t>
      </w:r>
      <w:r w:rsidR="001B788D" w:rsidRPr="001B788D">
        <w:rPr>
          <w:rFonts w:ascii="Arial" w:eastAsia="Arial" w:hAnsi="Arial" w:cs="Arial"/>
          <w:sz w:val="22"/>
          <w:szCs w:val="22"/>
          <w:bdr w:val="nil"/>
        </w:rPr>
        <w:t>15 bytů v řadových trojdomech z té šesté.</w:t>
      </w:r>
      <w:r w:rsidR="00B219CA" w:rsidRPr="00B219CA">
        <w:rPr>
          <w:rFonts w:ascii="Arial" w:eastAsia="Arial" w:hAnsi="Arial" w:cs="Arial"/>
          <w:color w:val="000000"/>
          <w:sz w:val="22"/>
          <w:szCs w:val="22"/>
          <w:bdr w:val="nil"/>
        </w:rPr>
        <w:t xml:space="preserve"> Dále odstartovaly </w:t>
      </w:r>
      <w:r w:rsidR="008C52E6">
        <w:rPr>
          <w:rFonts w:ascii="Arial" w:eastAsia="Arial" w:hAnsi="Arial" w:cs="Arial"/>
          <w:color w:val="000000"/>
          <w:sz w:val="22"/>
          <w:szCs w:val="22"/>
          <w:bdr w:val="nil"/>
        </w:rPr>
        <w:t xml:space="preserve">a běží </w:t>
      </w:r>
      <w:r w:rsidR="00B219CA" w:rsidRPr="00B219CA">
        <w:rPr>
          <w:rFonts w:ascii="Arial" w:eastAsia="Arial" w:hAnsi="Arial" w:cs="Arial"/>
          <w:color w:val="000000"/>
          <w:sz w:val="22"/>
          <w:szCs w:val="22"/>
          <w:bdr w:val="nil"/>
        </w:rPr>
        <w:t>práce</w:t>
      </w:r>
      <w:r w:rsidR="005C3D5C">
        <w:rPr>
          <w:rFonts w:ascii="Arial" w:eastAsia="Arial" w:hAnsi="Arial" w:cs="Arial"/>
          <w:color w:val="000000"/>
          <w:sz w:val="22"/>
          <w:szCs w:val="22"/>
          <w:bdr w:val="nil"/>
        </w:rPr>
        <w:t xml:space="preserve"> na</w:t>
      </w:r>
      <w:r w:rsidR="00B219CA" w:rsidRPr="00B219CA">
        <w:rPr>
          <w:rFonts w:ascii="Arial" w:eastAsia="Arial" w:hAnsi="Arial" w:cs="Arial"/>
          <w:color w:val="000000"/>
          <w:sz w:val="22"/>
          <w:szCs w:val="22"/>
          <w:bdr w:val="nil"/>
        </w:rPr>
        <w:t xml:space="preserve"> </w:t>
      </w:r>
      <w:r w:rsidR="005C3D5C">
        <w:rPr>
          <w:rFonts w:ascii="Arial" w:eastAsia="Arial" w:hAnsi="Arial" w:cs="Arial"/>
          <w:color w:val="000000"/>
          <w:sz w:val="22"/>
          <w:szCs w:val="22"/>
          <w:bdr w:val="nil"/>
        </w:rPr>
        <w:t>16 rodinných domech</w:t>
      </w:r>
      <w:r w:rsidR="005C3D5C" w:rsidRPr="00B219CA">
        <w:rPr>
          <w:rFonts w:ascii="Arial" w:eastAsia="Arial" w:hAnsi="Arial" w:cs="Arial"/>
          <w:color w:val="000000"/>
          <w:sz w:val="22"/>
          <w:szCs w:val="22"/>
          <w:bdr w:val="nil"/>
        </w:rPr>
        <w:t xml:space="preserve"> </w:t>
      </w:r>
      <w:r w:rsidR="00B219CA" w:rsidRPr="00B219CA">
        <w:rPr>
          <w:rFonts w:ascii="Arial" w:eastAsia="Arial" w:hAnsi="Arial" w:cs="Arial"/>
          <w:color w:val="000000"/>
          <w:sz w:val="22"/>
          <w:szCs w:val="22"/>
          <w:bdr w:val="nil"/>
        </w:rPr>
        <w:t xml:space="preserve">v </w:t>
      </w:r>
      <w:hyperlink r:id="rId18" w:history="1">
        <w:r w:rsidR="00B219CA" w:rsidRPr="001A5296">
          <w:rPr>
            <w:rStyle w:val="Hyperlink0"/>
          </w:rPr>
          <w:t>Libeři</w:t>
        </w:r>
      </w:hyperlink>
      <w:r w:rsidR="005C3D5C">
        <w:rPr>
          <w:rFonts w:ascii="Arial" w:eastAsia="Arial" w:hAnsi="Arial" w:cs="Arial"/>
          <w:color w:val="000000"/>
          <w:sz w:val="22"/>
          <w:szCs w:val="22"/>
          <w:bdr w:val="nil"/>
        </w:rPr>
        <w:t xml:space="preserve"> nedaleko Prahy</w:t>
      </w:r>
      <w:r w:rsidR="00B219CA" w:rsidRPr="00B219CA">
        <w:rPr>
          <w:rFonts w:ascii="Arial" w:eastAsia="Arial" w:hAnsi="Arial" w:cs="Arial"/>
          <w:color w:val="000000"/>
          <w:sz w:val="22"/>
          <w:szCs w:val="22"/>
          <w:bdr w:val="nil"/>
        </w:rPr>
        <w:t xml:space="preserve">, </w:t>
      </w:r>
      <w:r w:rsidR="005C3D5C">
        <w:rPr>
          <w:rFonts w:ascii="Arial" w:eastAsia="Arial" w:hAnsi="Arial" w:cs="Arial"/>
          <w:color w:val="000000"/>
          <w:sz w:val="22"/>
          <w:szCs w:val="22"/>
          <w:bdr w:val="nil"/>
        </w:rPr>
        <w:t>o</w:t>
      </w:r>
      <w:r w:rsidR="00B219CA" w:rsidRPr="00B219CA">
        <w:rPr>
          <w:rFonts w:ascii="Arial" w:eastAsia="Arial" w:hAnsi="Arial" w:cs="Arial"/>
          <w:color w:val="000000"/>
          <w:sz w:val="22"/>
          <w:szCs w:val="22"/>
          <w:bdr w:val="nil"/>
        </w:rPr>
        <w:t>lomouc</w:t>
      </w:r>
      <w:r w:rsidR="005C3D5C">
        <w:rPr>
          <w:rFonts w:ascii="Arial" w:eastAsia="Arial" w:hAnsi="Arial" w:cs="Arial"/>
          <w:color w:val="000000"/>
          <w:sz w:val="22"/>
          <w:szCs w:val="22"/>
          <w:bdr w:val="nil"/>
        </w:rPr>
        <w:t>kých</w:t>
      </w:r>
      <w:r w:rsidR="00B219CA" w:rsidRPr="00B219CA">
        <w:rPr>
          <w:rFonts w:ascii="Arial" w:eastAsia="Arial" w:hAnsi="Arial" w:cs="Arial"/>
          <w:color w:val="000000"/>
          <w:sz w:val="22"/>
          <w:szCs w:val="22"/>
          <w:bdr w:val="nil"/>
        </w:rPr>
        <w:t xml:space="preserve"> </w:t>
      </w:r>
      <w:hyperlink r:id="rId19" w:history="1">
        <w:r w:rsidR="00B219CA" w:rsidRPr="001A5296">
          <w:rPr>
            <w:rStyle w:val="Hyperlink0"/>
          </w:rPr>
          <w:t>Nemilanech</w:t>
        </w:r>
      </w:hyperlink>
      <w:r w:rsidR="00B219CA" w:rsidRPr="00B219CA">
        <w:rPr>
          <w:rFonts w:ascii="Arial" w:eastAsia="Arial" w:hAnsi="Arial" w:cs="Arial"/>
          <w:color w:val="000000"/>
          <w:sz w:val="22"/>
          <w:szCs w:val="22"/>
          <w:bdr w:val="nil"/>
        </w:rPr>
        <w:t xml:space="preserve"> </w:t>
      </w:r>
      <w:r w:rsidR="005C3D5C">
        <w:rPr>
          <w:rFonts w:ascii="Arial" w:eastAsia="Arial" w:hAnsi="Arial" w:cs="Arial"/>
          <w:color w:val="000000"/>
          <w:sz w:val="22"/>
          <w:szCs w:val="22"/>
          <w:bdr w:val="nil"/>
        </w:rPr>
        <w:t xml:space="preserve">s </w:t>
      </w:r>
      <w:r w:rsidR="00B219CA" w:rsidRPr="00B219CA">
        <w:rPr>
          <w:rFonts w:ascii="Arial" w:eastAsia="Arial" w:hAnsi="Arial" w:cs="Arial"/>
          <w:color w:val="000000"/>
          <w:sz w:val="22"/>
          <w:szCs w:val="22"/>
          <w:bdr w:val="nil"/>
        </w:rPr>
        <w:t>11 by</w:t>
      </w:r>
      <w:r w:rsidR="005C3D5C">
        <w:rPr>
          <w:rFonts w:ascii="Arial" w:eastAsia="Arial" w:hAnsi="Arial" w:cs="Arial"/>
          <w:color w:val="000000"/>
          <w:sz w:val="22"/>
          <w:szCs w:val="22"/>
          <w:bdr w:val="nil"/>
        </w:rPr>
        <w:t>ty</w:t>
      </w:r>
      <w:r w:rsidR="008C52E6">
        <w:rPr>
          <w:rFonts w:ascii="Arial" w:eastAsia="Arial" w:hAnsi="Arial" w:cs="Arial"/>
          <w:color w:val="000000"/>
          <w:sz w:val="22"/>
          <w:szCs w:val="22"/>
          <w:bdr w:val="nil"/>
        </w:rPr>
        <w:t xml:space="preserve"> a</w:t>
      </w:r>
      <w:r w:rsidR="00B219CA" w:rsidRPr="00B219CA">
        <w:rPr>
          <w:rFonts w:ascii="Arial" w:eastAsia="Arial" w:hAnsi="Arial" w:cs="Arial"/>
          <w:color w:val="000000"/>
          <w:sz w:val="22"/>
          <w:szCs w:val="22"/>
          <w:bdr w:val="nil"/>
        </w:rPr>
        <w:t xml:space="preserve"> </w:t>
      </w:r>
      <w:hyperlink r:id="rId20" w:history="1">
        <w:r w:rsidR="00B219CA" w:rsidRPr="001A5296">
          <w:rPr>
            <w:rStyle w:val="Hyperlink0"/>
          </w:rPr>
          <w:t>Myslince</w:t>
        </w:r>
      </w:hyperlink>
      <w:r w:rsidR="005C3D5C">
        <w:rPr>
          <w:rFonts w:ascii="Arial" w:eastAsia="Arial" w:hAnsi="Arial" w:cs="Arial"/>
          <w:color w:val="000000"/>
          <w:sz w:val="22"/>
          <w:szCs w:val="22"/>
          <w:bdr w:val="nil"/>
        </w:rPr>
        <w:t xml:space="preserve"> poblíž </w:t>
      </w:r>
      <w:r w:rsidR="00B219CA" w:rsidRPr="00B219CA">
        <w:rPr>
          <w:rFonts w:ascii="Arial" w:eastAsia="Arial" w:hAnsi="Arial" w:cs="Arial"/>
          <w:color w:val="000000"/>
          <w:sz w:val="22"/>
          <w:szCs w:val="22"/>
          <w:bdr w:val="nil"/>
        </w:rPr>
        <w:t>Plz</w:t>
      </w:r>
      <w:r w:rsidR="005C3D5C">
        <w:rPr>
          <w:rFonts w:ascii="Arial" w:eastAsia="Arial" w:hAnsi="Arial" w:cs="Arial"/>
          <w:color w:val="000000"/>
          <w:sz w:val="22"/>
          <w:szCs w:val="22"/>
          <w:bdr w:val="nil"/>
        </w:rPr>
        <w:t xml:space="preserve">ně, kde </w:t>
      </w:r>
      <w:r w:rsidR="00B219CA" w:rsidRPr="00B219CA">
        <w:rPr>
          <w:rFonts w:ascii="Arial" w:eastAsia="Arial" w:hAnsi="Arial" w:cs="Arial"/>
          <w:color w:val="000000"/>
          <w:sz w:val="22"/>
          <w:szCs w:val="22"/>
          <w:bdr w:val="nil"/>
        </w:rPr>
        <w:t xml:space="preserve">1. etapa </w:t>
      </w:r>
      <w:r w:rsidR="005C3D5C">
        <w:rPr>
          <w:rFonts w:ascii="Arial" w:eastAsia="Arial" w:hAnsi="Arial" w:cs="Arial"/>
          <w:color w:val="000000"/>
          <w:sz w:val="22"/>
          <w:szCs w:val="22"/>
          <w:bdr w:val="nil"/>
        </w:rPr>
        <w:t>čítá</w:t>
      </w:r>
      <w:r w:rsidR="00B219CA" w:rsidRPr="00B219CA">
        <w:rPr>
          <w:rFonts w:ascii="Arial" w:eastAsia="Arial" w:hAnsi="Arial" w:cs="Arial"/>
          <w:color w:val="000000"/>
          <w:sz w:val="22"/>
          <w:szCs w:val="22"/>
          <w:bdr w:val="nil"/>
        </w:rPr>
        <w:t xml:space="preserve"> 20</w:t>
      </w:r>
      <w:r w:rsidR="00216AE5">
        <w:rPr>
          <w:rFonts w:ascii="Arial" w:eastAsia="Arial" w:hAnsi="Arial" w:cs="Arial"/>
          <w:color w:val="000000"/>
          <w:sz w:val="22"/>
          <w:szCs w:val="22"/>
          <w:bdr w:val="nil"/>
        </w:rPr>
        <w:t> </w:t>
      </w:r>
      <w:r w:rsidR="00B219CA" w:rsidRPr="00B219CA">
        <w:rPr>
          <w:rFonts w:ascii="Arial" w:eastAsia="Arial" w:hAnsi="Arial" w:cs="Arial"/>
          <w:color w:val="000000"/>
          <w:sz w:val="22"/>
          <w:szCs w:val="22"/>
          <w:bdr w:val="nil"/>
        </w:rPr>
        <w:t>řadový</w:t>
      </w:r>
      <w:r w:rsidR="005C3D5C">
        <w:rPr>
          <w:rFonts w:ascii="Arial" w:eastAsia="Arial" w:hAnsi="Arial" w:cs="Arial"/>
          <w:color w:val="000000"/>
          <w:sz w:val="22"/>
          <w:szCs w:val="22"/>
          <w:bdr w:val="nil"/>
        </w:rPr>
        <w:t>ch</w:t>
      </w:r>
      <w:r w:rsidR="00B219CA" w:rsidRPr="00B219CA">
        <w:rPr>
          <w:rFonts w:ascii="Arial" w:eastAsia="Arial" w:hAnsi="Arial" w:cs="Arial"/>
          <w:color w:val="000000"/>
          <w:sz w:val="22"/>
          <w:szCs w:val="22"/>
          <w:bdr w:val="nil"/>
        </w:rPr>
        <w:t xml:space="preserve"> rodinný</w:t>
      </w:r>
      <w:r w:rsidR="005C3D5C">
        <w:rPr>
          <w:rFonts w:ascii="Arial" w:eastAsia="Arial" w:hAnsi="Arial" w:cs="Arial"/>
          <w:color w:val="000000"/>
          <w:sz w:val="22"/>
          <w:szCs w:val="22"/>
          <w:bdr w:val="nil"/>
        </w:rPr>
        <w:t>ch</w:t>
      </w:r>
      <w:r w:rsidR="00B219CA" w:rsidRPr="00B219CA">
        <w:rPr>
          <w:rFonts w:ascii="Arial" w:eastAsia="Arial" w:hAnsi="Arial" w:cs="Arial"/>
          <w:color w:val="000000"/>
          <w:sz w:val="22"/>
          <w:szCs w:val="22"/>
          <w:bdr w:val="nil"/>
        </w:rPr>
        <w:t xml:space="preserve"> dom</w:t>
      </w:r>
      <w:r w:rsidR="005C3D5C">
        <w:rPr>
          <w:rFonts w:ascii="Arial" w:eastAsia="Arial" w:hAnsi="Arial" w:cs="Arial"/>
          <w:color w:val="000000"/>
          <w:sz w:val="22"/>
          <w:szCs w:val="22"/>
          <w:bdr w:val="nil"/>
        </w:rPr>
        <w:t>ů</w:t>
      </w:r>
      <w:r w:rsidR="00B219CA" w:rsidRPr="00B219CA">
        <w:rPr>
          <w:rFonts w:ascii="Arial" w:eastAsia="Arial" w:hAnsi="Arial" w:cs="Arial"/>
          <w:color w:val="000000"/>
          <w:sz w:val="22"/>
          <w:szCs w:val="22"/>
          <w:bdr w:val="nil"/>
        </w:rPr>
        <w:t>.</w:t>
      </w:r>
    </w:p>
    <w:p w14:paraId="6BC5C101" w14:textId="3F3BC6F4" w:rsidR="00B219CA" w:rsidRDefault="00B219CA" w:rsidP="00AB3FD4">
      <w:pPr>
        <w:pStyle w:val="paragraph"/>
        <w:spacing w:before="0" w:beforeAutospacing="0" w:after="0" w:afterAutospacing="0" w:line="320" w:lineRule="atLeast"/>
        <w:jc w:val="both"/>
        <w:textAlignment w:val="baseline"/>
        <w:rPr>
          <w:rFonts w:ascii="Arial" w:eastAsia="Arial" w:hAnsi="Arial" w:cs="Arial"/>
          <w:color w:val="000000"/>
          <w:sz w:val="22"/>
          <w:szCs w:val="22"/>
          <w:bdr w:val="nil"/>
        </w:rPr>
      </w:pPr>
    </w:p>
    <w:p w14:paraId="4CF9E529" w14:textId="665AF82C" w:rsidR="005278CD" w:rsidRPr="00D53FFF" w:rsidRDefault="009E26BC" w:rsidP="00AB3FD4">
      <w:pPr>
        <w:pStyle w:val="paragraph"/>
        <w:spacing w:before="0" w:beforeAutospacing="0" w:after="0" w:afterAutospacing="0" w:line="320" w:lineRule="atLeast"/>
        <w:jc w:val="both"/>
        <w:textAlignment w:val="baseline"/>
        <w:rPr>
          <w:rFonts w:ascii="Arial" w:eastAsia="Arial" w:hAnsi="Arial" w:cs="Arial"/>
          <w:b/>
          <w:color w:val="000000"/>
          <w:sz w:val="22"/>
          <w:szCs w:val="22"/>
          <w:bdr w:val="nil"/>
        </w:rPr>
      </w:pPr>
      <w:r>
        <w:rPr>
          <w:rFonts w:ascii="Arial" w:eastAsia="Arial" w:hAnsi="Arial" w:cs="Arial"/>
          <w:b/>
          <w:color w:val="000000"/>
          <w:sz w:val="22"/>
          <w:szCs w:val="22"/>
          <w:bdr w:val="nil"/>
        </w:rPr>
        <w:t>Budoucnost v družstevním bydlení?</w:t>
      </w:r>
    </w:p>
    <w:p w14:paraId="1C8A4704" w14:textId="0AD1B99E" w:rsidR="00B219CA" w:rsidRPr="005278CD" w:rsidRDefault="00891FB2">
      <w:pPr>
        <w:pStyle w:val="paragraph"/>
        <w:spacing w:before="0" w:beforeAutospacing="0" w:after="0" w:afterAutospacing="0" w:line="320" w:lineRule="atLeast"/>
        <w:jc w:val="both"/>
        <w:textAlignment w:val="baseline"/>
        <w:rPr>
          <w:rFonts w:ascii="Arial" w:eastAsia="Arial" w:hAnsi="Arial" w:cs="Arial"/>
          <w:i/>
          <w:color w:val="000000"/>
          <w:sz w:val="22"/>
          <w:szCs w:val="22"/>
          <w:bdr w:val="nil"/>
        </w:rPr>
      </w:pPr>
      <w:r w:rsidRPr="00FA056E">
        <w:rPr>
          <w:rFonts w:ascii="Arial" w:eastAsia="Arial" w:hAnsi="Arial" w:cs="Arial"/>
          <w:iCs/>
          <w:noProof/>
          <w:sz w:val="22"/>
          <w:szCs w:val="22"/>
          <w:bdr w:val="nil"/>
        </w:rPr>
        <mc:AlternateContent>
          <mc:Choice Requires="wps">
            <w:drawing>
              <wp:anchor distT="45720" distB="45720" distL="114300" distR="114300" simplePos="0" relativeHeight="251678720" behindDoc="1" locked="0" layoutInCell="1" allowOverlap="1" wp14:anchorId="59708F33" wp14:editId="0623CFA6">
                <wp:simplePos x="0" y="0"/>
                <wp:positionH relativeFrom="margin">
                  <wp:align>right</wp:align>
                </wp:positionH>
                <wp:positionV relativeFrom="paragraph">
                  <wp:posOffset>1275715</wp:posOffset>
                </wp:positionV>
                <wp:extent cx="2186940" cy="442595"/>
                <wp:effectExtent l="0" t="0" r="0" b="0"/>
                <wp:wrapTight wrapText="bothSides">
                  <wp:wrapPolygon edited="0">
                    <wp:start x="376" y="0"/>
                    <wp:lineTo x="376" y="20453"/>
                    <wp:lineTo x="20885" y="20453"/>
                    <wp:lineTo x="20885" y="0"/>
                    <wp:lineTo x="376" y="0"/>
                  </wp:wrapPolygon>
                </wp:wrapTight>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442595"/>
                        </a:xfrm>
                        <a:prstGeom prst="rect">
                          <a:avLst/>
                        </a:prstGeom>
                        <a:noFill/>
                        <a:ln>
                          <a:noFill/>
                        </a:ln>
                      </wps:spPr>
                      <wps:txbx>
                        <w:txbxContent>
                          <w:p w14:paraId="145A5D77" w14:textId="5A0E1010" w:rsidR="00891FB2" w:rsidRPr="006002B5" w:rsidRDefault="00891FB2" w:rsidP="00891FB2">
                            <w:pPr>
                              <w:jc w:val="right"/>
                              <w:rPr>
                                <w:rFonts w:ascii="Arial" w:hAnsi="Arial" w:cs="Arial"/>
                                <w:i/>
                                <w:sz w:val="18"/>
                              </w:rPr>
                            </w:pPr>
                            <w:r w:rsidRPr="006002B5">
                              <w:rPr>
                                <w:rFonts w:ascii="Arial" w:hAnsi="Arial" w:cs="Arial"/>
                                <w:i/>
                                <w:sz w:val="18"/>
                              </w:rPr>
                              <w:t xml:space="preserve">Projekt </w:t>
                            </w:r>
                            <w:proofErr w:type="spellStart"/>
                            <w:r w:rsidR="002A68DC" w:rsidRPr="006002B5">
                              <w:rPr>
                                <w:rFonts w:ascii="Arial" w:hAnsi="Arial" w:cs="Arial"/>
                                <w:i/>
                                <w:sz w:val="18"/>
                              </w:rPr>
                              <w:t>Bidli</w:t>
                            </w:r>
                            <w:proofErr w:type="spellEnd"/>
                            <w:r w:rsidR="002A68DC" w:rsidRPr="006002B5">
                              <w:rPr>
                                <w:rFonts w:ascii="Arial" w:hAnsi="Arial" w:cs="Arial"/>
                                <w:i/>
                                <w:sz w:val="18"/>
                              </w:rPr>
                              <w:t xml:space="preserve"> v Nemilanech v Olomouci</w:t>
                            </w:r>
                          </w:p>
                          <w:p w14:paraId="23874AF4" w14:textId="77777777" w:rsidR="002A68DC" w:rsidRPr="007F1D8E" w:rsidRDefault="002A68DC" w:rsidP="002A68DC">
                            <w:pPr>
                              <w:jc w:val="cente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708F33" id="Textové pole 7" o:spid="_x0000_s1027" type="#_x0000_t202" style="position:absolute;left:0;text-align:left;margin-left:121pt;margin-top:100.45pt;width:172.2pt;height:34.85pt;z-index:-251637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" filled="f" stroked="f">
                <v:textbox>
                  <w:txbxContent>
                    <w:p w14:paraId="145A5D77" w14:textId="5A0E1010" w:rsidR="00891FB2" w:rsidRPr="006002B5" w:rsidRDefault="00891FB2" w:rsidP="00891FB2">
                      <w:pPr>
                        <w:jc w:val="right"/>
                        <w:rPr>
                          <w:rFonts w:ascii="Arial" w:hAnsi="Arial" w:cs="Arial"/>
                          <w:i/>
                          <w:sz w:val="18"/>
                        </w:rPr>
                      </w:pPr>
                      <w:r w:rsidRPr="006002B5">
                        <w:rPr>
                          <w:rFonts w:ascii="Arial" w:hAnsi="Arial" w:cs="Arial"/>
                          <w:i/>
                          <w:sz w:val="18"/>
                        </w:rPr>
                        <w:t xml:space="preserve">Projekt </w:t>
                      </w:r>
                      <w:r w:rsidR="002A68DC" w:rsidRPr="006002B5">
                        <w:rPr>
                          <w:rFonts w:ascii="Arial" w:hAnsi="Arial" w:cs="Arial"/>
                          <w:i/>
                          <w:sz w:val="18"/>
                        </w:rPr>
                        <w:t>Bidli v Nemilanech v Olomouci</w:t>
                      </w:r>
                    </w:p>
                    <w:p w14:paraId="23874AF4" w14:textId="77777777" w:rsidR="002A68DC" w:rsidRPr="007F1D8E" w:rsidRDefault="002A68DC" w:rsidP="002A68DC">
                      <w:pPr>
                        <w:jc w:val="center"/>
                        <w:rPr>
                          <w:szCs w:val="20"/>
                        </w:rPr>
                      </w:pPr>
                    </w:p>
                  </w:txbxContent>
                </v:textbox>
                <w10:wrap type="tight" anchorx="margin"/>
              </v:shape>
            </w:pict>
          </mc:Fallback>
        </mc:AlternateContent>
      </w:r>
      <w:r w:rsidR="00F04B3C">
        <w:rPr>
          <w:rFonts w:ascii="Arial" w:eastAsia="Arial" w:hAnsi="Arial" w:cs="Arial"/>
          <w:noProof/>
          <w:sz w:val="22"/>
          <w:szCs w:val="22"/>
        </w:rPr>
        <w:drawing>
          <wp:anchor distT="0" distB="0" distL="114300" distR="114300" simplePos="0" relativeHeight="251643904" behindDoc="1" locked="0" layoutInCell="1" allowOverlap="1" wp14:anchorId="0D8BC6AF" wp14:editId="03334191">
            <wp:simplePos x="0" y="0"/>
            <wp:positionH relativeFrom="column">
              <wp:posOffset>3595370</wp:posOffset>
            </wp:positionH>
            <wp:positionV relativeFrom="paragraph">
              <wp:posOffset>3810</wp:posOffset>
            </wp:positionV>
            <wp:extent cx="2160000" cy="1215119"/>
            <wp:effectExtent l="0" t="0" r="0" b="0"/>
            <wp:wrapTight wrapText="bothSides">
              <wp:wrapPolygon edited="0">
                <wp:start x="0" y="0"/>
                <wp:lineTo x="0" y="21340"/>
                <wp:lineTo x="21340" y="21340"/>
                <wp:lineTo x="2134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dli v Nemilanech_vizualizace_areal_03.jpg"/>
                    <pic:cNvPicPr/>
                  </pic:nvPicPr>
                  <pic:blipFill>
                    <a:blip r:embed="rId21" cstate="screen">
                      <a:extLst>
                        <a:ext uri="{28A0092B-C50C-407E-A947-70E740481C1C}">
                          <a14:useLocalDpi xmlns:a14="http://schemas.microsoft.com/office/drawing/2010/main"/>
                        </a:ext>
                      </a:extLst>
                    </a:blip>
                    <a:stretch>
                      <a:fillRect/>
                    </a:stretch>
                  </pic:blipFill>
                  <pic:spPr>
                    <a:xfrm>
                      <a:off x="0" y="0"/>
                      <a:ext cx="2160000" cy="1215119"/>
                    </a:xfrm>
                    <a:prstGeom prst="rect">
                      <a:avLst/>
                    </a:prstGeom>
                  </pic:spPr>
                </pic:pic>
              </a:graphicData>
            </a:graphic>
            <wp14:sizeRelH relativeFrom="page">
              <wp14:pctWidth>0</wp14:pctWidth>
            </wp14:sizeRelH>
            <wp14:sizeRelV relativeFrom="page">
              <wp14:pctHeight>0</wp14:pctHeight>
            </wp14:sizeRelV>
          </wp:anchor>
        </w:drawing>
      </w:r>
      <w:r w:rsidR="005278CD" w:rsidRPr="005278CD">
        <w:rPr>
          <w:rFonts w:ascii="Arial" w:eastAsia="Arial" w:hAnsi="Arial" w:cs="Arial"/>
          <w:color w:val="000000"/>
          <w:sz w:val="22"/>
          <w:szCs w:val="22"/>
          <w:bdr w:val="nil"/>
        </w:rPr>
        <w:t xml:space="preserve">Ceny nemovitostí mají stále </w:t>
      </w:r>
      <w:r w:rsidR="00A23A82">
        <w:rPr>
          <w:rFonts w:ascii="Arial" w:eastAsia="Arial" w:hAnsi="Arial" w:cs="Arial"/>
          <w:color w:val="000000"/>
          <w:sz w:val="22"/>
          <w:szCs w:val="22"/>
          <w:bdr w:val="nil"/>
        </w:rPr>
        <w:t xml:space="preserve">rostoucí </w:t>
      </w:r>
      <w:r w:rsidR="005278CD" w:rsidRPr="005278CD">
        <w:rPr>
          <w:rFonts w:ascii="Arial" w:eastAsia="Arial" w:hAnsi="Arial" w:cs="Arial"/>
          <w:color w:val="000000"/>
          <w:sz w:val="22"/>
          <w:szCs w:val="22"/>
          <w:bdr w:val="nil"/>
        </w:rPr>
        <w:t>tende</w:t>
      </w:r>
      <w:r w:rsidR="005278CD">
        <w:rPr>
          <w:rFonts w:ascii="Arial" w:eastAsia="Arial" w:hAnsi="Arial" w:cs="Arial"/>
          <w:color w:val="000000"/>
          <w:sz w:val="22"/>
          <w:szCs w:val="22"/>
          <w:bdr w:val="nil"/>
        </w:rPr>
        <w:t xml:space="preserve">nci a vlastní bydlení se </w:t>
      </w:r>
      <w:r w:rsidR="009E26BC">
        <w:rPr>
          <w:rFonts w:ascii="Arial" w:eastAsia="Arial" w:hAnsi="Arial" w:cs="Arial"/>
          <w:color w:val="000000"/>
          <w:sz w:val="22"/>
          <w:szCs w:val="22"/>
          <w:bdr w:val="nil"/>
        </w:rPr>
        <w:t xml:space="preserve">pro některé </w:t>
      </w:r>
      <w:r w:rsidR="005278CD">
        <w:rPr>
          <w:rFonts w:ascii="Arial" w:eastAsia="Arial" w:hAnsi="Arial" w:cs="Arial"/>
          <w:color w:val="000000"/>
          <w:sz w:val="22"/>
          <w:szCs w:val="22"/>
          <w:bdr w:val="nil"/>
        </w:rPr>
        <w:t xml:space="preserve">stává </w:t>
      </w:r>
      <w:r w:rsidR="005278CD" w:rsidRPr="005278CD">
        <w:rPr>
          <w:rFonts w:ascii="Arial" w:eastAsia="Arial" w:hAnsi="Arial" w:cs="Arial"/>
          <w:color w:val="000000"/>
          <w:sz w:val="22"/>
          <w:szCs w:val="22"/>
          <w:bdr w:val="nil"/>
        </w:rPr>
        <w:t xml:space="preserve">nedosažitelným snem. </w:t>
      </w:r>
      <w:r w:rsidR="005278CD" w:rsidRPr="4A8FEE8D">
        <w:rPr>
          <w:rFonts w:ascii="Arial" w:eastAsia="Arial" w:hAnsi="Arial" w:cs="Arial"/>
          <w:i/>
          <w:iCs/>
          <w:color w:val="000000"/>
          <w:sz w:val="22"/>
          <w:szCs w:val="22"/>
          <w:bdr w:val="nil"/>
        </w:rPr>
        <w:t xml:space="preserve">„Proto jsme </w:t>
      </w:r>
      <w:r w:rsidR="007264A4">
        <w:rPr>
          <w:rFonts w:ascii="Arial" w:eastAsia="Arial" w:hAnsi="Arial" w:cs="Arial"/>
          <w:i/>
          <w:iCs/>
          <w:color w:val="000000"/>
          <w:sz w:val="22"/>
          <w:szCs w:val="22"/>
          <w:bdr w:val="nil"/>
        </w:rPr>
        <w:t>se rozhodli více věnovat také</w:t>
      </w:r>
      <w:r w:rsidR="005278CD" w:rsidRPr="4A8FEE8D">
        <w:rPr>
          <w:rFonts w:ascii="Arial" w:eastAsia="Arial" w:hAnsi="Arial" w:cs="Arial"/>
          <w:i/>
          <w:iCs/>
          <w:color w:val="000000"/>
          <w:sz w:val="22"/>
          <w:szCs w:val="22"/>
          <w:bdr w:val="nil"/>
        </w:rPr>
        <w:t xml:space="preserve"> model</w:t>
      </w:r>
      <w:r w:rsidR="007264A4">
        <w:rPr>
          <w:rFonts w:ascii="Arial" w:eastAsia="Arial" w:hAnsi="Arial" w:cs="Arial"/>
          <w:i/>
          <w:iCs/>
          <w:color w:val="000000"/>
          <w:sz w:val="22"/>
          <w:szCs w:val="22"/>
          <w:bdr w:val="nil"/>
        </w:rPr>
        <w:t>u</w:t>
      </w:r>
      <w:r w:rsidR="005278CD" w:rsidRPr="4A8FEE8D">
        <w:rPr>
          <w:rFonts w:ascii="Arial" w:eastAsia="Arial" w:hAnsi="Arial" w:cs="Arial"/>
          <w:i/>
          <w:iCs/>
          <w:color w:val="000000"/>
          <w:sz w:val="22"/>
          <w:szCs w:val="22"/>
          <w:bdr w:val="nil"/>
        </w:rPr>
        <w:t xml:space="preserve"> družstevního bydlení</w:t>
      </w:r>
      <w:r w:rsidR="005D2B27">
        <w:rPr>
          <w:rFonts w:ascii="Arial" w:eastAsia="Arial" w:hAnsi="Arial" w:cs="Arial"/>
          <w:i/>
          <w:iCs/>
          <w:color w:val="000000"/>
          <w:sz w:val="22"/>
          <w:szCs w:val="22"/>
          <w:bdr w:val="nil"/>
        </w:rPr>
        <w:t>. S ním sice</w:t>
      </w:r>
      <w:r w:rsidR="00980E4C">
        <w:rPr>
          <w:rFonts w:ascii="Arial" w:eastAsia="Arial" w:hAnsi="Arial" w:cs="Arial"/>
          <w:i/>
          <w:iCs/>
          <w:color w:val="000000"/>
          <w:sz w:val="22"/>
          <w:szCs w:val="22"/>
          <w:bdr w:val="nil"/>
        </w:rPr>
        <w:t xml:space="preserve"> už máme </w:t>
      </w:r>
      <w:r w:rsidR="007F6529">
        <w:rPr>
          <w:rFonts w:ascii="Arial" w:eastAsia="Arial" w:hAnsi="Arial" w:cs="Arial"/>
          <w:i/>
          <w:iCs/>
          <w:color w:val="000000"/>
          <w:sz w:val="22"/>
          <w:szCs w:val="22"/>
          <w:bdr w:val="nil"/>
        </w:rPr>
        <w:t xml:space="preserve">značné </w:t>
      </w:r>
      <w:r w:rsidR="00980E4C">
        <w:rPr>
          <w:rFonts w:ascii="Arial" w:eastAsia="Arial" w:hAnsi="Arial" w:cs="Arial"/>
          <w:i/>
          <w:iCs/>
          <w:color w:val="000000"/>
          <w:sz w:val="22"/>
          <w:szCs w:val="22"/>
          <w:bdr w:val="nil"/>
        </w:rPr>
        <w:t xml:space="preserve">zkušenosti, </w:t>
      </w:r>
      <w:r w:rsidR="007F6529">
        <w:rPr>
          <w:rFonts w:ascii="Arial" w:eastAsia="Arial" w:hAnsi="Arial" w:cs="Arial"/>
          <w:i/>
          <w:iCs/>
          <w:color w:val="000000"/>
          <w:sz w:val="22"/>
          <w:szCs w:val="22"/>
          <w:bdr w:val="nil"/>
        </w:rPr>
        <w:t xml:space="preserve">chceme </w:t>
      </w:r>
      <w:r w:rsidR="005D2B27">
        <w:rPr>
          <w:rFonts w:ascii="Arial" w:eastAsia="Arial" w:hAnsi="Arial" w:cs="Arial"/>
          <w:i/>
          <w:iCs/>
          <w:color w:val="000000"/>
          <w:sz w:val="22"/>
          <w:szCs w:val="22"/>
          <w:bdr w:val="nil"/>
        </w:rPr>
        <w:t xml:space="preserve">zde ale </w:t>
      </w:r>
      <w:r w:rsidR="007F6529">
        <w:rPr>
          <w:rFonts w:ascii="Arial" w:eastAsia="Arial" w:hAnsi="Arial" w:cs="Arial"/>
          <w:i/>
          <w:iCs/>
          <w:color w:val="000000"/>
          <w:sz w:val="22"/>
          <w:szCs w:val="22"/>
          <w:bdr w:val="nil"/>
        </w:rPr>
        <w:t xml:space="preserve">výrazně </w:t>
      </w:r>
      <w:r w:rsidR="00560FD5">
        <w:rPr>
          <w:rFonts w:ascii="Arial" w:eastAsia="Arial" w:hAnsi="Arial" w:cs="Arial"/>
          <w:i/>
          <w:iCs/>
          <w:color w:val="000000"/>
          <w:sz w:val="22"/>
          <w:szCs w:val="22"/>
          <w:bdr w:val="nil"/>
        </w:rPr>
        <w:t>posílit. D</w:t>
      </w:r>
      <w:r w:rsidR="007264A4">
        <w:rPr>
          <w:rFonts w:ascii="Arial" w:eastAsia="Arial" w:hAnsi="Arial" w:cs="Arial"/>
          <w:i/>
          <w:iCs/>
          <w:color w:val="000000"/>
          <w:sz w:val="22"/>
          <w:szCs w:val="22"/>
          <w:bdr w:val="nil"/>
        </w:rPr>
        <w:t xml:space="preserve">etailněji </w:t>
      </w:r>
      <w:r w:rsidR="00560FD5">
        <w:rPr>
          <w:rFonts w:ascii="Arial" w:eastAsia="Arial" w:hAnsi="Arial" w:cs="Arial"/>
          <w:i/>
          <w:iCs/>
          <w:color w:val="000000"/>
          <w:sz w:val="22"/>
          <w:szCs w:val="22"/>
          <w:bdr w:val="nil"/>
        </w:rPr>
        <w:t xml:space="preserve">ho </w:t>
      </w:r>
      <w:r w:rsidR="007264A4">
        <w:rPr>
          <w:rFonts w:ascii="Arial" w:eastAsia="Arial" w:hAnsi="Arial" w:cs="Arial"/>
          <w:i/>
          <w:iCs/>
          <w:color w:val="000000"/>
          <w:sz w:val="22"/>
          <w:szCs w:val="22"/>
          <w:bdr w:val="nil"/>
        </w:rPr>
        <w:t xml:space="preserve">představíme </w:t>
      </w:r>
      <w:bookmarkStart w:id="0" w:name="_GoBack"/>
      <w:bookmarkEnd w:id="0"/>
      <w:r w:rsidR="007264A4">
        <w:rPr>
          <w:rFonts w:ascii="Arial" w:eastAsia="Arial" w:hAnsi="Arial" w:cs="Arial"/>
          <w:i/>
          <w:iCs/>
          <w:color w:val="000000"/>
          <w:sz w:val="22"/>
          <w:szCs w:val="22"/>
          <w:bdr w:val="nil"/>
        </w:rPr>
        <w:t>letos na podzim</w:t>
      </w:r>
      <w:r w:rsidR="00980E4C">
        <w:rPr>
          <w:rFonts w:ascii="Arial" w:eastAsia="Arial" w:hAnsi="Arial" w:cs="Arial"/>
          <w:i/>
          <w:iCs/>
          <w:color w:val="000000"/>
          <w:sz w:val="22"/>
          <w:szCs w:val="22"/>
          <w:bdr w:val="nil"/>
        </w:rPr>
        <w:t>,</w:t>
      </w:r>
      <w:r w:rsidR="002E053B" w:rsidRPr="4A8FEE8D">
        <w:rPr>
          <w:rFonts w:ascii="Arial" w:eastAsia="Arial" w:hAnsi="Arial" w:cs="Arial"/>
          <w:i/>
          <w:iCs/>
          <w:color w:val="000000"/>
          <w:sz w:val="22"/>
          <w:szCs w:val="22"/>
          <w:bdr w:val="nil"/>
        </w:rPr>
        <w:t xml:space="preserve">“ </w:t>
      </w:r>
      <w:r w:rsidR="00016CF8">
        <w:rPr>
          <w:rFonts w:ascii="Arial" w:eastAsia="Arial" w:hAnsi="Arial" w:cs="Arial"/>
          <w:color w:val="000000"/>
          <w:sz w:val="22"/>
          <w:szCs w:val="22"/>
          <w:bdr w:val="nil"/>
        </w:rPr>
        <w:t xml:space="preserve">avizuje </w:t>
      </w:r>
      <w:r w:rsidR="002E053B" w:rsidRPr="002E053B">
        <w:rPr>
          <w:rFonts w:ascii="Arial" w:eastAsia="Arial" w:hAnsi="Arial" w:cs="Arial"/>
          <w:color w:val="000000"/>
          <w:sz w:val="22"/>
          <w:szCs w:val="22"/>
          <w:bdr w:val="nil"/>
        </w:rPr>
        <w:t xml:space="preserve">ředitelka </w:t>
      </w:r>
      <w:hyperlink r:id="rId22" w:history="1">
        <w:r w:rsidR="002E053B" w:rsidRPr="001A5296">
          <w:rPr>
            <w:rStyle w:val="Hyperlink0"/>
          </w:rPr>
          <w:t>Bidli finance</w:t>
        </w:r>
      </w:hyperlink>
      <w:r w:rsidR="002E053B" w:rsidRPr="002023B3">
        <w:rPr>
          <w:rStyle w:val="Hyperlink0"/>
          <w:u w:val="none"/>
        </w:rPr>
        <w:t xml:space="preserve"> </w:t>
      </w:r>
      <w:r w:rsidR="002E053B" w:rsidRPr="002E053B">
        <w:rPr>
          <w:rFonts w:ascii="Arial" w:eastAsia="Arial" w:hAnsi="Arial" w:cs="Arial"/>
          <w:color w:val="000000"/>
          <w:sz w:val="22"/>
          <w:szCs w:val="22"/>
          <w:bdr w:val="nil"/>
        </w:rPr>
        <w:t>Martina Malečková Pařízková</w:t>
      </w:r>
      <w:r w:rsidR="007264A4">
        <w:rPr>
          <w:rFonts w:ascii="Arial" w:eastAsia="Arial" w:hAnsi="Arial" w:cs="Arial"/>
          <w:color w:val="000000"/>
          <w:sz w:val="22"/>
          <w:szCs w:val="22"/>
          <w:bdr w:val="nil"/>
        </w:rPr>
        <w:t xml:space="preserve"> a shrnuje další </w:t>
      </w:r>
      <w:r w:rsidR="007264A4">
        <w:rPr>
          <w:rFonts w:ascii="Arial" w:eastAsia="Arial" w:hAnsi="Arial" w:cs="Arial"/>
          <w:color w:val="000000"/>
          <w:sz w:val="22"/>
          <w:szCs w:val="22"/>
          <w:bdr w:val="nil"/>
        </w:rPr>
        <w:lastRenderedPageBreak/>
        <w:t>plány</w:t>
      </w:r>
      <w:r w:rsidR="005278CD">
        <w:rPr>
          <w:rFonts w:ascii="Arial" w:eastAsia="Arial" w:hAnsi="Arial" w:cs="Arial"/>
          <w:color w:val="000000"/>
          <w:sz w:val="22"/>
          <w:szCs w:val="22"/>
          <w:bdr w:val="nil"/>
        </w:rPr>
        <w:t xml:space="preserve">: </w:t>
      </w:r>
      <w:r w:rsidR="005278CD" w:rsidRPr="005278CD">
        <w:rPr>
          <w:rFonts w:ascii="Arial" w:eastAsia="Arial" w:hAnsi="Arial" w:cs="Arial"/>
          <w:i/>
          <w:color w:val="000000"/>
          <w:sz w:val="22"/>
          <w:szCs w:val="22"/>
          <w:bdr w:val="nil"/>
        </w:rPr>
        <w:t>„</w:t>
      </w:r>
      <w:r w:rsidR="00B06ADC" w:rsidRPr="005278CD">
        <w:rPr>
          <w:rFonts w:ascii="Arial" w:eastAsia="Arial" w:hAnsi="Arial" w:cs="Arial"/>
          <w:i/>
          <w:color w:val="000000"/>
          <w:sz w:val="22"/>
          <w:szCs w:val="22"/>
          <w:bdr w:val="nil"/>
        </w:rPr>
        <w:t xml:space="preserve">Našim cílem pro </w:t>
      </w:r>
      <w:r w:rsidR="007F5941">
        <w:rPr>
          <w:rFonts w:ascii="Arial" w:eastAsia="Arial" w:hAnsi="Arial" w:cs="Arial"/>
          <w:i/>
          <w:color w:val="000000"/>
          <w:sz w:val="22"/>
          <w:szCs w:val="22"/>
          <w:bdr w:val="nil"/>
        </w:rPr>
        <w:t xml:space="preserve">nadcházející </w:t>
      </w:r>
      <w:r w:rsidR="00B06ADC" w:rsidRPr="005278CD">
        <w:rPr>
          <w:rFonts w:ascii="Arial" w:eastAsia="Arial" w:hAnsi="Arial" w:cs="Arial"/>
          <w:i/>
          <w:color w:val="000000"/>
          <w:sz w:val="22"/>
          <w:szCs w:val="22"/>
          <w:bdr w:val="nil"/>
        </w:rPr>
        <w:t>období je udrže</w:t>
      </w:r>
      <w:r w:rsidR="00237AC8">
        <w:rPr>
          <w:rFonts w:ascii="Arial" w:eastAsia="Arial" w:hAnsi="Arial" w:cs="Arial"/>
          <w:i/>
          <w:color w:val="000000"/>
          <w:sz w:val="22"/>
          <w:szCs w:val="22"/>
          <w:bdr w:val="nil"/>
        </w:rPr>
        <w:t>t</w:t>
      </w:r>
      <w:r w:rsidR="00B06ADC" w:rsidRPr="005278CD">
        <w:rPr>
          <w:rFonts w:ascii="Arial" w:eastAsia="Arial" w:hAnsi="Arial" w:cs="Arial"/>
          <w:i/>
          <w:color w:val="000000"/>
          <w:sz w:val="22"/>
          <w:szCs w:val="22"/>
          <w:bdr w:val="nil"/>
        </w:rPr>
        <w:t xml:space="preserve"> si pozic</w:t>
      </w:r>
      <w:r w:rsidR="00237AC8">
        <w:rPr>
          <w:rFonts w:ascii="Arial" w:eastAsia="Arial" w:hAnsi="Arial" w:cs="Arial"/>
          <w:i/>
          <w:color w:val="000000"/>
          <w:sz w:val="22"/>
          <w:szCs w:val="22"/>
          <w:bdr w:val="nil"/>
        </w:rPr>
        <w:t>i</w:t>
      </w:r>
      <w:r w:rsidR="00B06ADC" w:rsidRPr="005278CD">
        <w:rPr>
          <w:rFonts w:ascii="Arial" w:eastAsia="Arial" w:hAnsi="Arial" w:cs="Arial"/>
          <w:i/>
          <w:color w:val="000000"/>
          <w:sz w:val="22"/>
          <w:szCs w:val="22"/>
          <w:bdr w:val="nil"/>
        </w:rPr>
        <w:t xml:space="preserve"> l</w:t>
      </w:r>
      <w:r w:rsidR="00237AC8">
        <w:rPr>
          <w:rFonts w:ascii="Arial" w:eastAsia="Arial" w:hAnsi="Arial" w:cs="Arial"/>
          <w:i/>
          <w:color w:val="000000"/>
          <w:sz w:val="22"/>
          <w:szCs w:val="22"/>
          <w:bdr w:val="nil"/>
        </w:rPr>
        <w:t xml:space="preserve">ídra </w:t>
      </w:r>
      <w:r w:rsidR="00B06ADC" w:rsidRPr="005278CD">
        <w:rPr>
          <w:rFonts w:ascii="Arial" w:eastAsia="Arial" w:hAnsi="Arial" w:cs="Arial"/>
          <w:i/>
          <w:color w:val="000000"/>
          <w:sz w:val="22"/>
          <w:szCs w:val="22"/>
          <w:bdr w:val="nil"/>
        </w:rPr>
        <w:t>n</w:t>
      </w:r>
      <w:r w:rsidR="005278CD" w:rsidRPr="005278CD">
        <w:rPr>
          <w:rFonts w:ascii="Arial" w:eastAsia="Arial" w:hAnsi="Arial" w:cs="Arial"/>
          <w:i/>
          <w:color w:val="000000"/>
          <w:sz w:val="22"/>
          <w:szCs w:val="22"/>
          <w:bdr w:val="nil"/>
        </w:rPr>
        <w:t>a trhu</w:t>
      </w:r>
      <w:r w:rsidR="007264A4">
        <w:rPr>
          <w:rFonts w:ascii="Arial" w:eastAsia="Arial" w:hAnsi="Arial" w:cs="Arial"/>
          <w:i/>
          <w:color w:val="000000"/>
          <w:sz w:val="22"/>
          <w:szCs w:val="22"/>
          <w:bdr w:val="nil"/>
        </w:rPr>
        <w:t xml:space="preserve"> právě</w:t>
      </w:r>
      <w:r w:rsidR="005278CD" w:rsidRPr="005278CD">
        <w:rPr>
          <w:rFonts w:ascii="Arial" w:eastAsia="Arial" w:hAnsi="Arial" w:cs="Arial"/>
          <w:i/>
          <w:color w:val="000000"/>
          <w:sz w:val="22"/>
          <w:szCs w:val="22"/>
          <w:bdr w:val="nil"/>
        </w:rPr>
        <w:t xml:space="preserve"> s družstevním bydlením, v</w:t>
      </w:r>
      <w:r w:rsidR="002E053B">
        <w:rPr>
          <w:rFonts w:ascii="Arial" w:eastAsia="Arial" w:hAnsi="Arial" w:cs="Arial"/>
          <w:i/>
          <w:color w:val="000000"/>
          <w:sz w:val="22"/>
          <w:szCs w:val="22"/>
          <w:bdr w:val="nil"/>
        </w:rPr>
        <w:t xml:space="preserve"> objemu majetku </w:t>
      </w:r>
      <w:r w:rsidR="00B06ADC" w:rsidRPr="005278CD">
        <w:rPr>
          <w:rFonts w:ascii="Arial" w:eastAsia="Arial" w:hAnsi="Arial" w:cs="Arial"/>
          <w:i/>
          <w:color w:val="000000"/>
          <w:sz w:val="22"/>
          <w:szCs w:val="22"/>
          <w:bdr w:val="nil"/>
        </w:rPr>
        <w:t>každoročně a</w:t>
      </w:r>
      <w:r w:rsidR="005278CD" w:rsidRPr="005278CD">
        <w:rPr>
          <w:rFonts w:ascii="Arial" w:eastAsia="Arial" w:hAnsi="Arial" w:cs="Arial"/>
          <w:i/>
          <w:color w:val="000000"/>
          <w:sz w:val="22"/>
          <w:szCs w:val="22"/>
          <w:bdr w:val="nil"/>
        </w:rPr>
        <w:t>takovat hranici 1 miliardy Kč a v</w:t>
      </w:r>
      <w:r w:rsidR="00B06ADC" w:rsidRPr="005278CD">
        <w:rPr>
          <w:rFonts w:ascii="Arial" w:eastAsia="Arial" w:hAnsi="Arial" w:cs="Arial"/>
          <w:i/>
          <w:color w:val="000000"/>
          <w:sz w:val="22"/>
          <w:szCs w:val="22"/>
          <w:bdr w:val="nil"/>
        </w:rPr>
        <w:t xml:space="preserve">yužít synergii ve skupině </w:t>
      </w:r>
      <w:r w:rsidR="00F718C8">
        <w:rPr>
          <w:rFonts w:ascii="Arial" w:eastAsia="Arial" w:hAnsi="Arial" w:cs="Arial"/>
          <w:i/>
          <w:color w:val="000000"/>
          <w:sz w:val="22"/>
          <w:szCs w:val="22"/>
          <w:bdr w:val="nil"/>
        </w:rPr>
        <w:t>k </w:t>
      </w:r>
      <w:r w:rsidR="00B06ADC" w:rsidRPr="005278CD">
        <w:rPr>
          <w:rFonts w:ascii="Arial" w:eastAsia="Arial" w:hAnsi="Arial" w:cs="Arial"/>
          <w:i/>
          <w:color w:val="000000"/>
          <w:sz w:val="22"/>
          <w:szCs w:val="22"/>
          <w:bdr w:val="nil"/>
        </w:rPr>
        <w:t>vytvoř</w:t>
      </w:r>
      <w:r w:rsidR="00F718C8">
        <w:rPr>
          <w:rFonts w:ascii="Arial" w:eastAsia="Arial" w:hAnsi="Arial" w:cs="Arial"/>
          <w:i/>
          <w:color w:val="000000"/>
          <w:sz w:val="22"/>
          <w:szCs w:val="22"/>
          <w:bdr w:val="nil"/>
        </w:rPr>
        <w:t xml:space="preserve">ení </w:t>
      </w:r>
      <w:r w:rsidR="00B06ADC" w:rsidRPr="005278CD">
        <w:rPr>
          <w:rFonts w:ascii="Arial" w:eastAsia="Arial" w:hAnsi="Arial" w:cs="Arial"/>
          <w:i/>
          <w:color w:val="000000"/>
          <w:sz w:val="22"/>
          <w:szCs w:val="22"/>
          <w:bdr w:val="nil"/>
        </w:rPr>
        <w:t>další</w:t>
      </w:r>
      <w:r w:rsidR="00F718C8">
        <w:rPr>
          <w:rFonts w:ascii="Arial" w:eastAsia="Arial" w:hAnsi="Arial" w:cs="Arial"/>
          <w:i/>
          <w:color w:val="000000"/>
          <w:sz w:val="22"/>
          <w:szCs w:val="22"/>
          <w:bdr w:val="nil"/>
        </w:rPr>
        <w:t>ch</w:t>
      </w:r>
      <w:r w:rsidR="00B06ADC" w:rsidRPr="005278CD">
        <w:rPr>
          <w:rFonts w:ascii="Arial" w:eastAsia="Arial" w:hAnsi="Arial" w:cs="Arial"/>
          <w:i/>
          <w:color w:val="000000"/>
          <w:sz w:val="22"/>
          <w:szCs w:val="22"/>
          <w:bdr w:val="nil"/>
        </w:rPr>
        <w:t xml:space="preserve"> možnost</w:t>
      </w:r>
      <w:r w:rsidR="009D0DEB">
        <w:rPr>
          <w:rFonts w:ascii="Arial" w:eastAsia="Arial" w:hAnsi="Arial" w:cs="Arial"/>
          <w:i/>
          <w:color w:val="000000"/>
          <w:sz w:val="22"/>
          <w:szCs w:val="22"/>
          <w:bdr w:val="nil"/>
        </w:rPr>
        <w:t xml:space="preserve">í pro </w:t>
      </w:r>
      <w:r w:rsidR="00B06ADC" w:rsidRPr="005278CD">
        <w:rPr>
          <w:rFonts w:ascii="Arial" w:eastAsia="Arial" w:hAnsi="Arial" w:cs="Arial"/>
          <w:i/>
          <w:color w:val="000000"/>
          <w:sz w:val="22"/>
          <w:szCs w:val="22"/>
          <w:bdr w:val="nil"/>
        </w:rPr>
        <w:t>družstevní</w:t>
      </w:r>
      <w:r w:rsidR="005278CD" w:rsidRPr="005278CD">
        <w:rPr>
          <w:rFonts w:ascii="Arial" w:eastAsia="Arial" w:hAnsi="Arial" w:cs="Arial"/>
          <w:i/>
          <w:color w:val="000000"/>
          <w:sz w:val="22"/>
          <w:szCs w:val="22"/>
          <w:bdr w:val="nil"/>
        </w:rPr>
        <w:t xml:space="preserve"> </w:t>
      </w:r>
      <w:r w:rsidR="00B06ADC" w:rsidRPr="005278CD">
        <w:rPr>
          <w:rFonts w:ascii="Arial" w:eastAsia="Arial" w:hAnsi="Arial" w:cs="Arial"/>
          <w:i/>
          <w:color w:val="000000"/>
          <w:sz w:val="22"/>
          <w:szCs w:val="22"/>
          <w:bdr w:val="nil"/>
        </w:rPr>
        <w:t>výstavb</w:t>
      </w:r>
      <w:r w:rsidR="009D0DEB">
        <w:rPr>
          <w:rFonts w:ascii="Arial" w:eastAsia="Arial" w:hAnsi="Arial" w:cs="Arial"/>
          <w:i/>
          <w:color w:val="000000"/>
          <w:sz w:val="22"/>
          <w:szCs w:val="22"/>
          <w:bdr w:val="nil"/>
        </w:rPr>
        <w:t>u</w:t>
      </w:r>
      <w:r w:rsidR="00B06ADC" w:rsidRPr="005278CD">
        <w:rPr>
          <w:rFonts w:ascii="Arial" w:eastAsia="Arial" w:hAnsi="Arial" w:cs="Arial"/>
          <w:i/>
          <w:color w:val="000000"/>
          <w:sz w:val="22"/>
          <w:szCs w:val="22"/>
          <w:bdr w:val="nil"/>
        </w:rPr>
        <w:t>.</w:t>
      </w:r>
      <w:r w:rsidR="005278CD" w:rsidRPr="005278CD">
        <w:rPr>
          <w:rFonts w:ascii="Arial" w:eastAsia="Arial" w:hAnsi="Arial" w:cs="Arial"/>
          <w:i/>
          <w:color w:val="000000"/>
          <w:sz w:val="22"/>
          <w:szCs w:val="22"/>
          <w:bdr w:val="nil"/>
        </w:rPr>
        <w:t>“</w:t>
      </w:r>
    </w:p>
    <w:p w14:paraId="139BBAEF" w14:textId="53DD459A" w:rsidR="00B219CA" w:rsidRDefault="00B219CA" w:rsidP="00AB3FD4">
      <w:pPr>
        <w:pStyle w:val="paragraph"/>
        <w:spacing w:before="0" w:beforeAutospacing="0" w:after="0" w:afterAutospacing="0" w:line="320" w:lineRule="atLeast"/>
        <w:jc w:val="both"/>
        <w:textAlignment w:val="baseline"/>
        <w:rPr>
          <w:rFonts w:ascii="Arial" w:eastAsia="Arial" w:hAnsi="Arial" w:cs="Arial"/>
          <w:color w:val="000000"/>
          <w:sz w:val="22"/>
          <w:szCs w:val="22"/>
          <w:bdr w:val="nil"/>
        </w:rPr>
      </w:pPr>
    </w:p>
    <w:p w14:paraId="6FD5680B" w14:textId="3B6B46F3" w:rsidR="7EB2FDD8" w:rsidRDefault="005D2B27" w:rsidP="4A8FEE8D">
      <w:pPr>
        <w:pStyle w:val="paragraph"/>
        <w:spacing w:before="0" w:beforeAutospacing="0" w:after="0" w:afterAutospacing="0"/>
        <w:jc w:val="both"/>
        <w:rPr>
          <w:rFonts w:ascii="Arial" w:eastAsia="Arial" w:hAnsi="Arial" w:cs="Arial"/>
          <w:b/>
          <w:bCs/>
          <w:color w:val="000000" w:themeColor="text1"/>
          <w:sz w:val="22"/>
          <w:szCs w:val="22"/>
        </w:rPr>
      </w:pPr>
      <w:r>
        <w:rPr>
          <w:rFonts w:ascii="Arial" w:eastAsia="Arial" w:hAnsi="Arial" w:cs="Arial"/>
          <w:b/>
          <w:bCs/>
          <w:color w:val="000000" w:themeColor="text1"/>
          <w:sz w:val="22"/>
          <w:szCs w:val="22"/>
        </w:rPr>
        <w:t>Bezpečné</w:t>
      </w:r>
      <w:r w:rsidR="7EB2FDD8" w:rsidRPr="4A8FEE8D">
        <w:rPr>
          <w:rFonts w:ascii="Arial" w:eastAsia="Arial" w:hAnsi="Arial" w:cs="Arial"/>
          <w:b/>
          <w:bCs/>
          <w:color w:val="000000" w:themeColor="text1"/>
          <w:sz w:val="22"/>
          <w:szCs w:val="22"/>
        </w:rPr>
        <w:t xml:space="preserve"> uložené peněz v rámci fondů</w:t>
      </w:r>
    </w:p>
    <w:p w14:paraId="5DBFB9A3" w14:textId="363DBDF0" w:rsidR="001B2058" w:rsidRDefault="00A02462" w:rsidP="00126091">
      <w:pPr>
        <w:pStyle w:val="paragraph"/>
        <w:spacing w:before="0" w:beforeAutospacing="0" w:after="0" w:afterAutospacing="0" w:line="320" w:lineRule="atLeast"/>
        <w:jc w:val="both"/>
        <w:textAlignment w:val="baseline"/>
        <w:rPr>
          <w:rFonts w:ascii="Arial" w:eastAsia="Arial" w:hAnsi="Arial" w:cs="Arial"/>
          <w:color w:val="000000"/>
          <w:sz w:val="22"/>
          <w:szCs w:val="22"/>
          <w:bdr w:val="nil"/>
        </w:rPr>
      </w:pPr>
      <w:r w:rsidRPr="00591C3F">
        <w:rPr>
          <w:rFonts w:ascii="Arial" w:eastAsia="Arial" w:hAnsi="Arial" w:cs="Arial"/>
          <w:noProof/>
          <w:color w:val="000000"/>
          <w:sz w:val="22"/>
          <w:szCs w:val="22"/>
          <w:bdr w:val="nil"/>
        </w:rPr>
        <w:drawing>
          <wp:anchor distT="0" distB="0" distL="114300" distR="114300" simplePos="0" relativeHeight="251665408" behindDoc="1" locked="0" layoutInCell="1" allowOverlap="1" wp14:anchorId="6DDF59E2" wp14:editId="352721D8">
            <wp:simplePos x="0" y="0"/>
            <wp:positionH relativeFrom="column">
              <wp:posOffset>3175</wp:posOffset>
            </wp:positionH>
            <wp:positionV relativeFrom="paragraph">
              <wp:posOffset>12892</wp:posOffset>
            </wp:positionV>
            <wp:extent cx="3600000" cy="1629214"/>
            <wp:effectExtent l="0" t="0" r="0" b="0"/>
            <wp:wrapTight wrapText="bothSides">
              <wp:wrapPolygon edited="0">
                <wp:start x="0" y="0"/>
                <wp:lineTo x="0" y="21474"/>
                <wp:lineTo x="21490" y="21474"/>
                <wp:lineTo x="2149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screen">
                      <a:extLst>
                        <a:ext uri="{28A0092B-C50C-407E-A947-70E740481C1C}">
                          <a14:useLocalDpi xmlns:a14="http://schemas.microsoft.com/office/drawing/2010/main"/>
                        </a:ext>
                      </a:extLst>
                    </a:blip>
                    <a:stretch>
                      <a:fillRect/>
                    </a:stretch>
                  </pic:blipFill>
                  <pic:spPr>
                    <a:xfrm>
                      <a:off x="0" y="0"/>
                      <a:ext cx="3600000" cy="1629214"/>
                    </a:xfrm>
                    <a:prstGeom prst="rect">
                      <a:avLst/>
                    </a:prstGeom>
                  </pic:spPr>
                </pic:pic>
              </a:graphicData>
            </a:graphic>
            <wp14:sizeRelH relativeFrom="page">
              <wp14:pctWidth>0</wp14:pctWidth>
            </wp14:sizeRelH>
            <wp14:sizeRelV relativeFrom="page">
              <wp14:pctHeight>0</wp14:pctHeight>
            </wp14:sizeRelV>
          </wp:anchor>
        </w:drawing>
      </w:r>
      <w:r w:rsidR="00591C3F">
        <w:rPr>
          <w:rFonts w:ascii="Arial" w:eastAsia="Arial" w:hAnsi="Arial" w:cs="Arial"/>
          <w:color w:val="000000"/>
          <w:sz w:val="22"/>
          <w:szCs w:val="22"/>
          <w:bdr w:val="nil"/>
        </w:rPr>
        <w:t xml:space="preserve">V nejisté době pocítila společnost </w:t>
      </w:r>
      <w:proofErr w:type="spellStart"/>
      <w:r w:rsidR="00591C3F">
        <w:rPr>
          <w:rFonts w:ascii="Arial" w:eastAsia="Arial" w:hAnsi="Arial" w:cs="Arial"/>
          <w:color w:val="000000"/>
          <w:sz w:val="22"/>
          <w:szCs w:val="22"/>
          <w:bdr w:val="nil"/>
        </w:rPr>
        <w:t>Bidli</w:t>
      </w:r>
      <w:proofErr w:type="spellEnd"/>
      <w:r w:rsidR="00591C3F">
        <w:rPr>
          <w:rFonts w:ascii="Arial" w:eastAsia="Arial" w:hAnsi="Arial" w:cs="Arial"/>
          <w:color w:val="000000"/>
          <w:sz w:val="22"/>
          <w:szCs w:val="22"/>
          <w:bdr w:val="nil"/>
        </w:rPr>
        <w:t xml:space="preserve"> holding </w:t>
      </w:r>
      <w:r w:rsidR="00F46AE3">
        <w:rPr>
          <w:rFonts w:ascii="Arial" w:eastAsia="Arial" w:hAnsi="Arial" w:cs="Arial"/>
          <w:color w:val="000000"/>
          <w:sz w:val="22"/>
          <w:szCs w:val="22"/>
          <w:bdr w:val="nil"/>
        </w:rPr>
        <w:t xml:space="preserve">zároveň </w:t>
      </w:r>
      <w:r w:rsidR="00591C3F">
        <w:rPr>
          <w:rFonts w:ascii="Arial" w:eastAsia="Arial" w:hAnsi="Arial" w:cs="Arial"/>
          <w:color w:val="000000"/>
          <w:sz w:val="22"/>
          <w:szCs w:val="22"/>
          <w:bdr w:val="nil"/>
        </w:rPr>
        <w:t>růst zájmu o</w:t>
      </w:r>
      <w:r w:rsidR="00980E4C">
        <w:rPr>
          <w:rFonts w:ascii="Arial" w:eastAsia="Arial" w:hAnsi="Arial" w:cs="Arial"/>
          <w:color w:val="000000"/>
          <w:sz w:val="22"/>
          <w:szCs w:val="22"/>
          <w:bdr w:val="nil"/>
        </w:rPr>
        <w:t> </w:t>
      </w:r>
      <w:r w:rsidR="00591C3F">
        <w:rPr>
          <w:rFonts w:ascii="Arial" w:eastAsia="Arial" w:hAnsi="Arial" w:cs="Arial"/>
          <w:color w:val="000000"/>
          <w:sz w:val="22"/>
          <w:szCs w:val="22"/>
          <w:bdr w:val="nil"/>
        </w:rPr>
        <w:t xml:space="preserve">investice. </w:t>
      </w:r>
      <w:r w:rsidR="001B2058" w:rsidRPr="001B2058">
        <w:rPr>
          <w:rFonts w:ascii="Arial" w:eastAsia="Arial" w:hAnsi="Arial" w:cs="Arial"/>
          <w:color w:val="000000"/>
          <w:sz w:val="22"/>
          <w:szCs w:val="22"/>
          <w:bdr w:val="nil"/>
        </w:rPr>
        <w:t xml:space="preserve">Na trhu </w:t>
      </w:r>
      <w:r w:rsidR="00F229EF">
        <w:rPr>
          <w:rFonts w:ascii="Arial" w:eastAsia="Arial" w:hAnsi="Arial" w:cs="Arial"/>
          <w:color w:val="000000"/>
          <w:sz w:val="22"/>
          <w:szCs w:val="22"/>
          <w:bdr w:val="nil"/>
        </w:rPr>
        <w:t>patří k</w:t>
      </w:r>
      <w:r w:rsidR="00980E4C">
        <w:rPr>
          <w:rFonts w:ascii="Arial" w:eastAsia="Arial" w:hAnsi="Arial" w:cs="Arial"/>
          <w:color w:val="000000"/>
          <w:sz w:val="22"/>
          <w:szCs w:val="22"/>
          <w:bdr w:val="nil"/>
        </w:rPr>
        <w:t> </w:t>
      </w:r>
      <w:r w:rsidR="00F229EF">
        <w:rPr>
          <w:rFonts w:ascii="Arial" w:eastAsia="Arial" w:hAnsi="Arial" w:cs="Arial"/>
          <w:color w:val="000000"/>
          <w:sz w:val="22"/>
          <w:szCs w:val="22"/>
          <w:bdr w:val="nil"/>
        </w:rPr>
        <w:t xml:space="preserve">hlavním </w:t>
      </w:r>
      <w:r w:rsidR="001B2058" w:rsidRPr="001B2058">
        <w:rPr>
          <w:rFonts w:ascii="Arial" w:eastAsia="Arial" w:hAnsi="Arial" w:cs="Arial"/>
          <w:color w:val="000000"/>
          <w:sz w:val="22"/>
          <w:szCs w:val="22"/>
          <w:bdr w:val="nil"/>
        </w:rPr>
        <w:t>investičn</w:t>
      </w:r>
      <w:r w:rsidR="00F229EF">
        <w:rPr>
          <w:rFonts w:ascii="Arial" w:eastAsia="Arial" w:hAnsi="Arial" w:cs="Arial"/>
          <w:color w:val="000000"/>
          <w:sz w:val="22"/>
          <w:szCs w:val="22"/>
          <w:bdr w:val="nil"/>
        </w:rPr>
        <w:t>ím nástrojům</w:t>
      </w:r>
      <w:r w:rsidR="001B2058" w:rsidRPr="001B2058">
        <w:rPr>
          <w:rFonts w:ascii="Arial" w:eastAsia="Arial" w:hAnsi="Arial" w:cs="Arial"/>
          <w:color w:val="000000"/>
          <w:sz w:val="22"/>
          <w:szCs w:val="22"/>
          <w:bdr w:val="nil"/>
        </w:rPr>
        <w:t xml:space="preserve"> dluhopisy, podílové fondy, a</w:t>
      </w:r>
      <w:r w:rsidR="001B2058">
        <w:rPr>
          <w:rFonts w:ascii="Arial" w:eastAsia="Arial" w:hAnsi="Arial" w:cs="Arial"/>
          <w:color w:val="000000"/>
          <w:sz w:val="22"/>
          <w:szCs w:val="22"/>
          <w:bdr w:val="nil"/>
        </w:rPr>
        <w:t xml:space="preserve">kcie, ETF, </w:t>
      </w:r>
      <w:proofErr w:type="spellStart"/>
      <w:r w:rsidR="001B2058">
        <w:rPr>
          <w:rFonts w:ascii="Arial" w:eastAsia="Arial" w:hAnsi="Arial" w:cs="Arial"/>
          <w:color w:val="000000"/>
          <w:sz w:val="22"/>
          <w:szCs w:val="22"/>
          <w:bdr w:val="nil"/>
        </w:rPr>
        <w:t>crowdfunding</w:t>
      </w:r>
      <w:proofErr w:type="spellEnd"/>
      <w:r w:rsidR="001B2058">
        <w:rPr>
          <w:rFonts w:ascii="Arial" w:eastAsia="Arial" w:hAnsi="Arial" w:cs="Arial"/>
          <w:color w:val="000000"/>
          <w:sz w:val="22"/>
          <w:szCs w:val="22"/>
          <w:bdr w:val="nil"/>
        </w:rPr>
        <w:t xml:space="preserve">, fondy </w:t>
      </w:r>
      <w:r w:rsidR="001B2058" w:rsidRPr="001B2058">
        <w:rPr>
          <w:rFonts w:ascii="Arial" w:eastAsia="Arial" w:hAnsi="Arial" w:cs="Arial"/>
          <w:color w:val="000000"/>
          <w:sz w:val="22"/>
          <w:szCs w:val="22"/>
          <w:bdr w:val="nil"/>
        </w:rPr>
        <w:t>k</w:t>
      </w:r>
      <w:r w:rsidR="00F229EF">
        <w:rPr>
          <w:rFonts w:ascii="Arial" w:eastAsia="Arial" w:hAnsi="Arial" w:cs="Arial"/>
          <w:color w:val="000000"/>
          <w:sz w:val="22"/>
          <w:szCs w:val="22"/>
          <w:bdr w:val="nil"/>
        </w:rPr>
        <w:t>valifikovaných investorů či zlato.</w:t>
      </w:r>
      <w:r w:rsidR="00254E2C">
        <w:rPr>
          <w:rFonts w:ascii="Arial" w:eastAsia="Arial" w:hAnsi="Arial" w:cs="Arial"/>
          <w:color w:val="000000"/>
          <w:sz w:val="22"/>
          <w:szCs w:val="22"/>
          <w:bdr w:val="nil"/>
        </w:rPr>
        <w:t xml:space="preserve"> </w:t>
      </w:r>
      <w:r w:rsidR="00F229EF">
        <w:rPr>
          <w:rFonts w:ascii="Arial" w:eastAsia="Arial" w:hAnsi="Arial" w:cs="Arial"/>
          <w:color w:val="000000"/>
          <w:sz w:val="22"/>
          <w:szCs w:val="22"/>
          <w:bdr w:val="nil"/>
        </w:rPr>
        <w:t>„</w:t>
      </w:r>
      <w:r w:rsidR="001B2058" w:rsidRPr="4A8FEE8D">
        <w:rPr>
          <w:rFonts w:ascii="Arial" w:eastAsia="Arial" w:hAnsi="Arial" w:cs="Arial"/>
          <w:i/>
          <w:iCs/>
          <w:color w:val="000000"/>
          <w:sz w:val="22"/>
          <w:szCs w:val="22"/>
          <w:bdr w:val="nil"/>
        </w:rPr>
        <w:t xml:space="preserve">Z těchto v </w:t>
      </w:r>
      <w:proofErr w:type="spellStart"/>
      <w:r w:rsidR="001B2058" w:rsidRPr="4A8FEE8D">
        <w:rPr>
          <w:rFonts w:ascii="Arial" w:eastAsia="Arial" w:hAnsi="Arial" w:cs="Arial"/>
          <w:i/>
          <w:iCs/>
          <w:color w:val="000000"/>
          <w:sz w:val="22"/>
          <w:szCs w:val="22"/>
          <w:bdr w:val="nil"/>
        </w:rPr>
        <w:t>Bidli</w:t>
      </w:r>
      <w:proofErr w:type="spellEnd"/>
      <w:r w:rsidR="001B2058" w:rsidRPr="4A8FEE8D">
        <w:rPr>
          <w:rFonts w:ascii="Arial" w:eastAsia="Arial" w:hAnsi="Arial" w:cs="Arial"/>
          <w:i/>
          <w:iCs/>
          <w:color w:val="000000"/>
          <w:sz w:val="22"/>
          <w:szCs w:val="22"/>
          <w:bdr w:val="nil"/>
        </w:rPr>
        <w:t xml:space="preserve"> nabízíme všechny, pro investování do projektů </w:t>
      </w:r>
      <w:proofErr w:type="spellStart"/>
      <w:r w:rsidR="001B2058" w:rsidRPr="4A8FEE8D">
        <w:rPr>
          <w:rFonts w:ascii="Arial" w:eastAsia="Arial" w:hAnsi="Arial" w:cs="Arial"/>
          <w:i/>
          <w:iCs/>
          <w:color w:val="000000"/>
          <w:sz w:val="22"/>
          <w:szCs w:val="22"/>
          <w:bdr w:val="nil"/>
        </w:rPr>
        <w:t>Bidli</w:t>
      </w:r>
      <w:proofErr w:type="spellEnd"/>
      <w:r w:rsidR="001B2058" w:rsidRPr="4A8FEE8D">
        <w:rPr>
          <w:rFonts w:ascii="Arial" w:eastAsia="Arial" w:hAnsi="Arial" w:cs="Arial"/>
          <w:i/>
          <w:iCs/>
          <w:color w:val="000000"/>
          <w:sz w:val="22"/>
          <w:szCs w:val="22"/>
          <w:bdr w:val="nil"/>
        </w:rPr>
        <w:t xml:space="preserve"> využíváme nabídku korporátních </w:t>
      </w:r>
      <w:r w:rsidR="00F229EF" w:rsidRPr="4A8FEE8D">
        <w:rPr>
          <w:rFonts w:ascii="Arial" w:eastAsia="Arial" w:hAnsi="Arial" w:cs="Arial"/>
          <w:i/>
          <w:iCs/>
          <w:color w:val="000000"/>
          <w:sz w:val="22"/>
          <w:szCs w:val="22"/>
          <w:bdr w:val="nil"/>
        </w:rPr>
        <w:t>dluhopisů a</w:t>
      </w:r>
      <w:r w:rsidR="001B2058" w:rsidRPr="4A8FEE8D">
        <w:rPr>
          <w:rFonts w:ascii="Arial" w:eastAsia="Arial" w:hAnsi="Arial" w:cs="Arial"/>
          <w:i/>
          <w:iCs/>
          <w:color w:val="000000"/>
          <w:sz w:val="22"/>
          <w:szCs w:val="22"/>
          <w:bdr w:val="nil"/>
        </w:rPr>
        <w:t xml:space="preserve"> fondu kvalifikovaných inv</w:t>
      </w:r>
      <w:r w:rsidR="00F229EF" w:rsidRPr="4A8FEE8D">
        <w:rPr>
          <w:rFonts w:ascii="Arial" w:eastAsia="Arial" w:hAnsi="Arial" w:cs="Arial"/>
          <w:i/>
          <w:iCs/>
          <w:color w:val="000000"/>
          <w:sz w:val="22"/>
          <w:szCs w:val="22"/>
          <w:bdr w:val="nil"/>
        </w:rPr>
        <w:t>estorů</w:t>
      </w:r>
      <w:r w:rsidR="00A90EB9">
        <w:rPr>
          <w:rFonts w:ascii="Arial" w:eastAsia="Arial" w:hAnsi="Arial" w:cs="Arial"/>
          <w:i/>
          <w:iCs/>
          <w:color w:val="000000"/>
          <w:sz w:val="22"/>
          <w:szCs w:val="22"/>
          <w:bdr w:val="nil"/>
        </w:rPr>
        <w:t xml:space="preserve"> </w:t>
      </w:r>
      <w:r w:rsidR="00F229EF" w:rsidRPr="4A8FEE8D">
        <w:rPr>
          <w:rFonts w:ascii="Arial" w:eastAsia="Arial" w:hAnsi="Arial" w:cs="Arial"/>
          <w:i/>
          <w:iCs/>
          <w:color w:val="000000"/>
          <w:sz w:val="22"/>
          <w:szCs w:val="22"/>
          <w:bdr w:val="nil"/>
        </w:rPr>
        <w:t>zajišťují</w:t>
      </w:r>
      <w:r w:rsidR="00A90EB9">
        <w:rPr>
          <w:rFonts w:ascii="Arial" w:eastAsia="Arial" w:hAnsi="Arial" w:cs="Arial"/>
          <w:i/>
          <w:iCs/>
          <w:color w:val="000000"/>
          <w:sz w:val="22"/>
          <w:szCs w:val="22"/>
          <w:bdr w:val="nil"/>
        </w:rPr>
        <w:t>cích</w:t>
      </w:r>
      <w:r w:rsidR="00F229EF" w:rsidRPr="4A8FEE8D">
        <w:rPr>
          <w:rFonts w:ascii="Arial" w:eastAsia="Arial" w:hAnsi="Arial" w:cs="Arial"/>
          <w:i/>
          <w:iCs/>
          <w:color w:val="000000"/>
          <w:sz w:val="22"/>
          <w:szCs w:val="22"/>
          <w:bdr w:val="nil"/>
        </w:rPr>
        <w:t xml:space="preserve"> </w:t>
      </w:r>
      <w:r w:rsidR="001B2058" w:rsidRPr="4A8FEE8D">
        <w:rPr>
          <w:rFonts w:ascii="Arial" w:eastAsia="Arial" w:hAnsi="Arial" w:cs="Arial"/>
          <w:i/>
          <w:iCs/>
          <w:color w:val="000000"/>
          <w:sz w:val="22"/>
          <w:szCs w:val="22"/>
          <w:bdr w:val="nil"/>
        </w:rPr>
        <w:t xml:space="preserve">pravidelný </w:t>
      </w:r>
      <w:r w:rsidR="00F229EF" w:rsidRPr="4A8FEE8D">
        <w:rPr>
          <w:rFonts w:ascii="Arial" w:eastAsia="Arial" w:hAnsi="Arial" w:cs="Arial"/>
          <w:i/>
          <w:iCs/>
          <w:color w:val="000000"/>
          <w:sz w:val="22"/>
          <w:szCs w:val="22"/>
          <w:bdr w:val="nil"/>
        </w:rPr>
        <w:t xml:space="preserve">a pevný výnos. </w:t>
      </w:r>
      <w:hyperlink r:id="rId24" w:history="1">
        <w:r w:rsidR="00591C3F" w:rsidRPr="001A5296">
          <w:rPr>
            <w:rStyle w:val="Hyperlink0"/>
          </w:rPr>
          <w:t>BIDLI investiční fond SICAV, a.s.</w:t>
        </w:r>
      </w:hyperlink>
      <w:r w:rsidR="00591C3F" w:rsidRPr="4A8FEE8D">
        <w:rPr>
          <w:rFonts w:ascii="Arial" w:eastAsia="Arial" w:hAnsi="Arial" w:cs="Arial"/>
          <w:i/>
          <w:iCs/>
          <w:color w:val="000000"/>
          <w:sz w:val="22"/>
          <w:szCs w:val="22"/>
          <w:bdr w:val="nil"/>
        </w:rPr>
        <w:t xml:space="preserve"> </w:t>
      </w:r>
      <w:r w:rsidR="001B2058" w:rsidRPr="4A8FEE8D">
        <w:rPr>
          <w:rFonts w:ascii="Arial" w:eastAsia="Arial" w:hAnsi="Arial" w:cs="Arial"/>
          <w:i/>
          <w:iCs/>
          <w:color w:val="000000"/>
          <w:sz w:val="22"/>
          <w:szCs w:val="22"/>
          <w:bdr w:val="nil"/>
        </w:rPr>
        <w:t>bych doporučil těm investorům, kteří jsou ochot</w:t>
      </w:r>
      <w:r w:rsidR="007A1D9F" w:rsidRPr="4A8FEE8D">
        <w:rPr>
          <w:rFonts w:ascii="Arial" w:eastAsia="Arial" w:hAnsi="Arial" w:cs="Arial"/>
          <w:i/>
          <w:iCs/>
          <w:color w:val="000000"/>
          <w:sz w:val="22"/>
          <w:szCs w:val="22"/>
          <w:bdr w:val="nil"/>
        </w:rPr>
        <w:t>ní investovat minimálně</w:t>
      </w:r>
      <w:r w:rsidR="001B2058" w:rsidRPr="4A8FEE8D">
        <w:rPr>
          <w:rFonts w:ascii="Arial" w:eastAsia="Arial" w:hAnsi="Arial" w:cs="Arial"/>
          <w:i/>
          <w:iCs/>
          <w:color w:val="000000"/>
          <w:sz w:val="22"/>
          <w:szCs w:val="22"/>
          <w:bdr w:val="nil"/>
        </w:rPr>
        <w:t xml:space="preserve"> 1</w:t>
      </w:r>
      <w:r w:rsidR="00980E4C">
        <w:rPr>
          <w:rFonts w:ascii="Arial" w:eastAsia="Arial" w:hAnsi="Arial" w:cs="Arial"/>
          <w:i/>
          <w:iCs/>
          <w:color w:val="000000"/>
          <w:sz w:val="22"/>
          <w:szCs w:val="22"/>
          <w:bdr w:val="nil"/>
        </w:rPr>
        <w:t> </w:t>
      </w:r>
      <w:r w:rsidR="001B2058" w:rsidRPr="4A8FEE8D">
        <w:rPr>
          <w:rFonts w:ascii="Arial" w:eastAsia="Arial" w:hAnsi="Arial" w:cs="Arial"/>
          <w:i/>
          <w:iCs/>
          <w:color w:val="000000"/>
          <w:sz w:val="22"/>
          <w:szCs w:val="22"/>
          <w:bdr w:val="nil"/>
        </w:rPr>
        <w:t xml:space="preserve">milion Kč a </w:t>
      </w:r>
      <w:r w:rsidR="000145ED">
        <w:rPr>
          <w:rFonts w:ascii="Arial" w:eastAsia="Arial" w:hAnsi="Arial" w:cs="Arial"/>
          <w:i/>
          <w:iCs/>
          <w:color w:val="000000"/>
          <w:sz w:val="22"/>
          <w:szCs w:val="22"/>
          <w:bdr w:val="nil"/>
        </w:rPr>
        <w:t xml:space="preserve">přitom </w:t>
      </w:r>
      <w:r w:rsidR="001B2058" w:rsidRPr="4A8FEE8D">
        <w:rPr>
          <w:rFonts w:ascii="Arial" w:eastAsia="Arial" w:hAnsi="Arial" w:cs="Arial"/>
          <w:i/>
          <w:iCs/>
          <w:color w:val="000000"/>
          <w:sz w:val="22"/>
          <w:szCs w:val="22"/>
          <w:bdr w:val="nil"/>
        </w:rPr>
        <w:t xml:space="preserve">se nechtějí o peníze a jejich zhodnocení aktivně starat. I když to u fondů tohoto typu není úplně běžné, tak investorům </w:t>
      </w:r>
      <w:r w:rsidR="007A1D9F" w:rsidRPr="4A8FEE8D">
        <w:rPr>
          <w:rFonts w:ascii="Arial" w:eastAsia="Arial" w:hAnsi="Arial" w:cs="Arial"/>
          <w:i/>
          <w:iCs/>
          <w:color w:val="000000"/>
          <w:sz w:val="22"/>
          <w:szCs w:val="22"/>
          <w:bdr w:val="nil"/>
        </w:rPr>
        <w:t>nabízíme mini</w:t>
      </w:r>
      <w:r w:rsidR="00591C3F" w:rsidRPr="4A8FEE8D">
        <w:rPr>
          <w:rFonts w:ascii="Arial" w:eastAsia="Arial" w:hAnsi="Arial" w:cs="Arial"/>
          <w:i/>
          <w:iCs/>
          <w:color w:val="000000"/>
          <w:sz w:val="22"/>
          <w:szCs w:val="22"/>
          <w:bdr w:val="nil"/>
        </w:rPr>
        <w:t>m</w:t>
      </w:r>
      <w:r w:rsidR="007A1D9F" w:rsidRPr="4A8FEE8D">
        <w:rPr>
          <w:rFonts w:ascii="Arial" w:eastAsia="Arial" w:hAnsi="Arial" w:cs="Arial"/>
          <w:i/>
          <w:iCs/>
          <w:color w:val="000000"/>
          <w:sz w:val="22"/>
          <w:szCs w:val="22"/>
          <w:bdr w:val="nil"/>
        </w:rPr>
        <w:t>ální</w:t>
      </w:r>
      <w:r w:rsidR="001B2058" w:rsidRPr="4A8FEE8D">
        <w:rPr>
          <w:rFonts w:ascii="Arial" w:eastAsia="Arial" w:hAnsi="Arial" w:cs="Arial"/>
          <w:i/>
          <w:iCs/>
          <w:color w:val="000000"/>
          <w:sz w:val="22"/>
          <w:szCs w:val="22"/>
          <w:bdr w:val="nil"/>
        </w:rPr>
        <w:t xml:space="preserve"> garantované zhodnocen</w:t>
      </w:r>
      <w:r w:rsidR="007A1D9F" w:rsidRPr="4A8FEE8D">
        <w:rPr>
          <w:rFonts w:ascii="Arial" w:eastAsia="Arial" w:hAnsi="Arial" w:cs="Arial"/>
          <w:i/>
          <w:iCs/>
          <w:color w:val="000000"/>
          <w:sz w:val="22"/>
          <w:szCs w:val="22"/>
          <w:bdr w:val="nil"/>
        </w:rPr>
        <w:t>í 5,1 %</w:t>
      </w:r>
      <w:r w:rsidR="005416E8">
        <w:rPr>
          <w:rFonts w:ascii="Arial" w:eastAsia="Arial" w:hAnsi="Arial" w:cs="Arial"/>
          <w:i/>
          <w:iCs/>
          <w:color w:val="000000"/>
          <w:sz w:val="22"/>
          <w:szCs w:val="22"/>
          <w:bdr w:val="nil"/>
        </w:rPr>
        <w:t>.</w:t>
      </w:r>
      <w:r w:rsidR="00245AB1">
        <w:rPr>
          <w:rFonts w:ascii="Arial" w:eastAsia="Arial" w:hAnsi="Arial" w:cs="Arial"/>
          <w:i/>
          <w:iCs/>
          <w:color w:val="000000"/>
          <w:sz w:val="22"/>
          <w:szCs w:val="22"/>
          <w:bdr w:val="nil"/>
        </w:rPr>
        <w:t xml:space="preserve"> V roce 2020 jsme dosáhli zhodnocení 5,48 %. </w:t>
      </w:r>
      <w:r w:rsidR="005416E8">
        <w:rPr>
          <w:rFonts w:ascii="Arial" w:eastAsia="Arial" w:hAnsi="Arial" w:cs="Arial"/>
          <w:i/>
          <w:iCs/>
          <w:color w:val="000000"/>
          <w:sz w:val="22"/>
          <w:szCs w:val="22"/>
          <w:bdr w:val="nil"/>
        </w:rPr>
        <w:t xml:space="preserve">Pro drobné investory pak plánujeme v brzké době spustit </w:t>
      </w:r>
      <w:proofErr w:type="spellStart"/>
      <w:r w:rsidR="005416E8">
        <w:rPr>
          <w:rFonts w:ascii="Arial" w:eastAsia="Arial" w:hAnsi="Arial" w:cs="Arial"/>
          <w:i/>
          <w:iCs/>
          <w:color w:val="000000"/>
          <w:sz w:val="22"/>
          <w:szCs w:val="22"/>
          <w:bdr w:val="nil"/>
        </w:rPr>
        <w:t>crowdfun</w:t>
      </w:r>
      <w:r w:rsidR="008D7C34">
        <w:rPr>
          <w:rFonts w:ascii="Arial" w:eastAsia="Arial" w:hAnsi="Arial" w:cs="Arial"/>
          <w:i/>
          <w:iCs/>
          <w:color w:val="000000"/>
          <w:sz w:val="22"/>
          <w:szCs w:val="22"/>
          <w:bdr w:val="nil"/>
        </w:rPr>
        <w:t>digov</w:t>
      </w:r>
      <w:r w:rsidR="00BF5A40">
        <w:rPr>
          <w:rFonts w:ascii="Arial" w:eastAsia="Arial" w:hAnsi="Arial" w:cs="Arial"/>
          <w:i/>
          <w:iCs/>
          <w:color w:val="000000"/>
          <w:sz w:val="22"/>
          <w:szCs w:val="22"/>
          <w:bdr w:val="nil"/>
        </w:rPr>
        <w:t>é</w:t>
      </w:r>
      <w:proofErr w:type="spellEnd"/>
      <w:r w:rsidR="00BF5A40">
        <w:rPr>
          <w:rFonts w:ascii="Arial" w:eastAsia="Arial" w:hAnsi="Arial" w:cs="Arial"/>
          <w:i/>
          <w:iCs/>
          <w:color w:val="000000"/>
          <w:sz w:val="22"/>
          <w:szCs w:val="22"/>
          <w:bdr w:val="nil"/>
        </w:rPr>
        <w:t xml:space="preserve"> kampaně</w:t>
      </w:r>
      <w:r w:rsidR="0052349E" w:rsidRPr="4A8FEE8D">
        <w:rPr>
          <w:rFonts w:ascii="Arial" w:eastAsia="Arial" w:hAnsi="Arial" w:cs="Arial"/>
          <w:i/>
          <w:iCs/>
          <w:color w:val="000000"/>
          <w:sz w:val="22"/>
          <w:szCs w:val="22"/>
          <w:bdr w:val="nil"/>
        </w:rPr>
        <w:t>,</w:t>
      </w:r>
      <w:r w:rsidR="007A1D9F" w:rsidRPr="4A8FEE8D">
        <w:rPr>
          <w:rFonts w:ascii="Arial" w:eastAsia="Arial" w:hAnsi="Arial" w:cs="Arial"/>
          <w:i/>
          <w:iCs/>
          <w:color w:val="000000"/>
          <w:sz w:val="22"/>
          <w:szCs w:val="22"/>
          <w:bdr w:val="nil"/>
        </w:rPr>
        <w:t>“</w:t>
      </w:r>
      <w:r w:rsidR="007A1D9F">
        <w:rPr>
          <w:rFonts w:ascii="Arial" w:eastAsia="Arial" w:hAnsi="Arial" w:cs="Arial"/>
          <w:color w:val="000000"/>
          <w:sz w:val="22"/>
          <w:szCs w:val="22"/>
          <w:bdr w:val="nil"/>
        </w:rPr>
        <w:t xml:space="preserve"> </w:t>
      </w:r>
      <w:r w:rsidR="00371E11">
        <w:rPr>
          <w:rFonts w:ascii="Arial" w:eastAsia="Arial" w:hAnsi="Arial" w:cs="Arial"/>
          <w:color w:val="000000"/>
          <w:sz w:val="22"/>
          <w:szCs w:val="22"/>
          <w:bdr w:val="nil"/>
        </w:rPr>
        <w:t xml:space="preserve">upozorňuje </w:t>
      </w:r>
      <w:r w:rsidR="007A1D9F">
        <w:rPr>
          <w:rFonts w:ascii="Arial" w:eastAsia="Arial" w:hAnsi="Arial" w:cs="Arial"/>
          <w:color w:val="000000"/>
          <w:sz w:val="22"/>
          <w:szCs w:val="22"/>
          <w:bdr w:val="nil"/>
        </w:rPr>
        <w:t>Miroslav Christ, ř</w:t>
      </w:r>
      <w:r w:rsidR="007A1D9F" w:rsidRPr="00F229EF">
        <w:rPr>
          <w:rFonts w:ascii="Arial" w:eastAsia="Arial" w:hAnsi="Arial" w:cs="Arial"/>
          <w:color w:val="000000"/>
          <w:sz w:val="22"/>
          <w:szCs w:val="22"/>
          <w:bdr w:val="nil"/>
        </w:rPr>
        <w:t xml:space="preserve">editel </w:t>
      </w:r>
      <w:hyperlink r:id="rId25" w:history="1">
        <w:r w:rsidR="00591C3F" w:rsidRPr="001A5296">
          <w:rPr>
            <w:rStyle w:val="Hyperlink0"/>
          </w:rPr>
          <w:t xml:space="preserve">Bidli </w:t>
        </w:r>
        <w:r w:rsidR="007A1D9F" w:rsidRPr="001A5296">
          <w:rPr>
            <w:rStyle w:val="Hyperlink0"/>
          </w:rPr>
          <w:t>investic</w:t>
        </w:r>
        <w:r w:rsidR="00591C3F" w:rsidRPr="001A5296">
          <w:rPr>
            <w:rStyle w:val="Hyperlink0"/>
          </w:rPr>
          <w:t>e</w:t>
        </w:r>
      </w:hyperlink>
      <w:r w:rsidR="0052349E">
        <w:rPr>
          <w:rFonts w:ascii="Arial" w:eastAsia="Arial" w:hAnsi="Arial" w:cs="Arial"/>
          <w:color w:val="000000"/>
          <w:sz w:val="22"/>
          <w:szCs w:val="22"/>
          <w:bdr w:val="nil"/>
        </w:rPr>
        <w:t>.</w:t>
      </w:r>
      <w:r w:rsidR="007A1D9F">
        <w:rPr>
          <w:rFonts w:ascii="Arial" w:eastAsia="Arial" w:hAnsi="Arial" w:cs="Arial"/>
          <w:color w:val="000000"/>
          <w:sz w:val="22"/>
          <w:szCs w:val="22"/>
          <w:bdr w:val="nil"/>
        </w:rPr>
        <w:t xml:space="preserve"> </w:t>
      </w:r>
    </w:p>
    <w:p w14:paraId="6B18999C" w14:textId="77777777" w:rsidR="00126091" w:rsidRPr="00126091" w:rsidRDefault="00126091" w:rsidP="00126091">
      <w:pPr>
        <w:pStyle w:val="paragraph"/>
        <w:spacing w:before="0" w:beforeAutospacing="0" w:after="0" w:afterAutospacing="0" w:line="320" w:lineRule="atLeast"/>
        <w:jc w:val="both"/>
        <w:textAlignment w:val="baseline"/>
        <w:rPr>
          <w:rFonts w:ascii="Arial" w:eastAsia="Arial" w:hAnsi="Arial" w:cs="Arial"/>
          <w:i/>
          <w:color w:val="FF0000"/>
          <w:sz w:val="22"/>
          <w:szCs w:val="22"/>
          <w:bdr w:val="nil"/>
        </w:rPr>
      </w:pPr>
    </w:p>
    <w:p w14:paraId="2D213EDA" w14:textId="3F9A88D5" w:rsidR="002E053B" w:rsidRPr="009B59AE" w:rsidRDefault="00126091" w:rsidP="00126091">
      <w:pPr>
        <w:pStyle w:val="paragraph"/>
        <w:spacing w:before="0" w:beforeAutospacing="0" w:after="0" w:afterAutospacing="0" w:line="320" w:lineRule="atLeast"/>
        <w:jc w:val="both"/>
        <w:textAlignment w:val="baseline"/>
        <w:rPr>
          <w:rFonts w:ascii="Arial" w:eastAsia="Arial" w:hAnsi="Arial" w:cs="Arial"/>
          <w:b/>
          <w:color w:val="000000"/>
          <w:sz w:val="22"/>
          <w:szCs w:val="22"/>
          <w:bdr w:val="nil"/>
        </w:rPr>
      </w:pPr>
      <w:r>
        <w:rPr>
          <w:rFonts w:ascii="Arial" w:eastAsia="Arial" w:hAnsi="Arial" w:cs="Arial"/>
          <w:b/>
          <w:color w:val="000000"/>
          <w:sz w:val="22"/>
          <w:szCs w:val="22"/>
          <w:bdr w:val="nil"/>
        </w:rPr>
        <w:t>Novinky v oblasti technologií</w:t>
      </w:r>
    </w:p>
    <w:p w14:paraId="5D59F647" w14:textId="370570A8" w:rsidR="00CA57E9" w:rsidRDefault="00D264B7" w:rsidP="00126091">
      <w:pPr>
        <w:pStyle w:val="paragraph"/>
        <w:spacing w:before="0" w:beforeAutospacing="0" w:after="0" w:afterAutospacing="0" w:line="320" w:lineRule="atLeast"/>
        <w:jc w:val="both"/>
        <w:textAlignment w:val="baseline"/>
        <w:rPr>
          <w:rFonts w:ascii="Arial" w:eastAsia="Arial" w:hAnsi="Arial" w:cs="Arial"/>
          <w:i/>
          <w:iCs/>
          <w:color w:val="000000" w:themeColor="text1"/>
          <w:sz w:val="22"/>
          <w:szCs w:val="22"/>
        </w:rPr>
      </w:pPr>
      <w:r>
        <w:rPr>
          <w:rFonts w:ascii="Arial" w:eastAsia="Arial" w:hAnsi="Arial" w:cs="Arial"/>
          <w:iCs/>
          <w:color w:val="000000" w:themeColor="text1"/>
          <w:sz w:val="22"/>
          <w:szCs w:val="22"/>
        </w:rPr>
        <w:t>Cíle a plány se podařilo plni</w:t>
      </w:r>
      <w:r w:rsidR="00126091">
        <w:rPr>
          <w:rFonts w:ascii="Arial" w:eastAsia="Arial" w:hAnsi="Arial" w:cs="Arial"/>
          <w:iCs/>
          <w:color w:val="000000" w:themeColor="text1"/>
          <w:sz w:val="22"/>
          <w:szCs w:val="22"/>
        </w:rPr>
        <w:t>t</w:t>
      </w:r>
      <w:r>
        <w:rPr>
          <w:rFonts w:ascii="Arial" w:eastAsia="Arial" w:hAnsi="Arial" w:cs="Arial"/>
          <w:iCs/>
          <w:color w:val="000000" w:themeColor="text1"/>
          <w:sz w:val="22"/>
          <w:szCs w:val="22"/>
        </w:rPr>
        <w:t xml:space="preserve"> také </w:t>
      </w:r>
      <w:r w:rsidR="00126091">
        <w:rPr>
          <w:rFonts w:ascii="Arial" w:eastAsia="Arial" w:hAnsi="Arial" w:cs="Arial"/>
          <w:iCs/>
          <w:color w:val="000000" w:themeColor="text1"/>
          <w:sz w:val="22"/>
          <w:szCs w:val="22"/>
        </w:rPr>
        <w:t xml:space="preserve">energetické </w:t>
      </w:r>
      <w:r>
        <w:rPr>
          <w:rFonts w:ascii="Arial" w:eastAsia="Arial" w:hAnsi="Arial" w:cs="Arial"/>
          <w:iCs/>
          <w:color w:val="000000" w:themeColor="text1"/>
          <w:sz w:val="22"/>
          <w:szCs w:val="22"/>
        </w:rPr>
        <w:t>divizi. „</w:t>
      </w:r>
      <w:r w:rsidRPr="00D264B7">
        <w:rPr>
          <w:rFonts w:ascii="Arial" w:eastAsia="Arial" w:hAnsi="Arial" w:cs="Arial"/>
          <w:i/>
          <w:iCs/>
          <w:color w:val="000000" w:themeColor="text1"/>
          <w:sz w:val="22"/>
          <w:szCs w:val="22"/>
        </w:rPr>
        <w:t>Celkově jsme podepsali 6 688 nových smluv. Jedná se o více než dvojnásobek oproti předchozímu roku. Zaměřili jsme se na zákazníky z řad domácností, ale dařilo se nám získávat i firemní klienty,“</w:t>
      </w:r>
      <w:r>
        <w:rPr>
          <w:rFonts w:ascii="Arial" w:eastAsia="Arial" w:hAnsi="Arial" w:cs="Arial"/>
          <w:iCs/>
          <w:color w:val="000000" w:themeColor="text1"/>
          <w:sz w:val="22"/>
          <w:szCs w:val="22"/>
        </w:rPr>
        <w:t xml:space="preserve"> zmiňuje ř</w:t>
      </w:r>
      <w:r w:rsidRPr="00D264B7">
        <w:rPr>
          <w:rFonts w:ascii="Arial" w:eastAsia="Arial" w:hAnsi="Arial" w:cs="Arial"/>
          <w:iCs/>
          <w:color w:val="000000" w:themeColor="text1"/>
          <w:sz w:val="22"/>
          <w:szCs w:val="22"/>
        </w:rPr>
        <w:t xml:space="preserve">editel </w:t>
      </w:r>
      <w:hyperlink r:id="rId26" w:history="1">
        <w:r w:rsidRPr="001A5296">
          <w:rPr>
            <w:rStyle w:val="Hyperlink0"/>
          </w:rPr>
          <w:t>Bidli energie</w:t>
        </w:r>
      </w:hyperlink>
      <w:r>
        <w:rPr>
          <w:rFonts w:ascii="Arial" w:eastAsia="Arial" w:hAnsi="Arial" w:cs="Arial"/>
          <w:iCs/>
          <w:color w:val="000000" w:themeColor="text1"/>
          <w:sz w:val="22"/>
          <w:szCs w:val="22"/>
        </w:rPr>
        <w:t xml:space="preserve"> Jiří Klimeš a </w:t>
      </w:r>
      <w:r w:rsidR="00691DE5">
        <w:rPr>
          <w:rFonts w:ascii="Arial" w:eastAsia="Arial" w:hAnsi="Arial" w:cs="Arial"/>
          <w:iCs/>
          <w:color w:val="000000" w:themeColor="text1"/>
          <w:sz w:val="22"/>
          <w:szCs w:val="22"/>
        </w:rPr>
        <w:t>k dalšímu rozvoji upřesňuje</w:t>
      </w:r>
      <w:r>
        <w:rPr>
          <w:rFonts w:ascii="Arial" w:eastAsia="Arial" w:hAnsi="Arial" w:cs="Arial"/>
          <w:iCs/>
          <w:color w:val="000000" w:themeColor="text1"/>
          <w:sz w:val="22"/>
          <w:szCs w:val="22"/>
        </w:rPr>
        <w:t xml:space="preserve">: </w:t>
      </w:r>
      <w:r w:rsidRPr="00D264B7">
        <w:rPr>
          <w:rFonts w:ascii="Arial" w:eastAsia="Arial" w:hAnsi="Arial" w:cs="Arial"/>
          <w:i/>
          <w:iCs/>
          <w:color w:val="000000" w:themeColor="text1"/>
          <w:sz w:val="22"/>
          <w:szCs w:val="22"/>
        </w:rPr>
        <w:t>„</w:t>
      </w:r>
      <w:r w:rsidR="00924E2A">
        <w:rPr>
          <w:rFonts w:ascii="Arial" w:eastAsia="Arial" w:hAnsi="Arial" w:cs="Arial"/>
          <w:i/>
          <w:iCs/>
          <w:color w:val="000000" w:themeColor="text1"/>
          <w:sz w:val="22"/>
          <w:szCs w:val="22"/>
        </w:rPr>
        <w:t xml:space="preserve">Letos </w:t>
      </w:r>
      <w:r w:rsidRPr="00D264B7">
        <w:rPr>
          <w:rFonts w:ascii="Arial" w:eastAsia="Arial" w:hAnsi="Arial" w:cs="Arial"/>
          <w:i/>
          <w:iCs/>
          <w:color w:val="000000" w:themeColor="text1"/>
          <w:sz w:val="22"/>
          <w:szCs w:val="22"/>
        </w:rPr>
        <w:t>pokrač</w:t>
      </w:r>
      <w:r w:rsidR="00924E2A">
        <w:rPr>
          <w:rFonts w:ascii="Arial" w:eastAsia="Arial" w:hAnsi="Arial" w:cs="Arial"/>
          <w:i/>
          <w:iCs/>
          <w:color w:val="000000" w:themeColor="text1"/>
          <w:sz w:val="22"/>
          <w:szCs w:val="22"/>
        </w:rPr>
        <w:t xml:space="preserve">ujeme </w:t>
      </w:r>
      <w:r w:rsidRPr="00D264B7">
        <w:rPr>
          <w:rFonts w:ascii="Arial" w:eastAsia="Arial" w:hAnsi="Arial" w:cs="Arial"/>
          <w:i/>
          <w:iCs/>
          <w:color w:val="000000" w:themeColor="text1"/>
          <w:sz w:val="22"/>
          <w:szCs w:val="22"/>
        </w:rPr>
        <w:t>v nastaveném tempu růstu prodejů a v personálním rozvoji obchodní sítě. Protože už se dostáváme do pozice stabilního alternativního dodavatele energií, zaměř</w:t>
      </w:r>
      <w:r w:rsidR="00CF3F61">
        <w:rPr>
          <w:rFonts w:ascii="Arial" w:eastAsia="Arial" w:hAnsi="Arial" w:cs="Arial"/>
          <w:i/>
          <w:iCs/>
          <w:color w:val="000000" w:themeColor="text1"/>
          <w:sz w:val="22"/>
          <w:szCs w:val="22"/>
        </w:rPr>
        <w:t xml:space="preserve">ujeme </w:t>
      </w:r>
      <w:r w:rsidRPr="00D264B7">
        <w:rPr>
          <w:rFonts w:ascii="Arial" w:eastAsia="Arial" w:hAnsi="Arial" w:cs="Arial"/>
          <w:i/>
          <w:iCs/>
          <w:color w:val="000000" w:themeColor="text1"/>
          <w:sz w:val="22"/>
          <w:szCs w:val="22"/>
        </w:rPr>
        <w:t>se současně na zkvalitnění interních procesů souvisejících s péčí o zákazníka a nákupem energií na trhu.“</w:t>
      </w:r>
    </w:p>
    <w:p w14:paraId="1E85367D" w14:textId="77777777" w:rsidR="00D264B7" w:rsidRDefault="00D264B7" w:rsidP="00126091">
      <w:pPr>
        <w:pStyle w:val="paragraph"/>
        <w:spacing w:before="0" w:beforeAutospacing="0" w:after="0" w:afterAutospacing="0" w:line="320" w:lineRule="atLeast"/>
        <w:jc w:val="both"/>
        <w:textAlignment w:val="baseline"/>
        <w:rPr>
          <w:rFonts w:ascii="Arial" w:eastAsia="Arial" w:hAnsi="Arial" w:cs="Arial"/>
          <w:i/>
          <w:iCs/>
          <w:color w:val="000000" w:themeColor="text1"/>
          <w:sz w:val="22"/>
          <w:szCs w:val="22"/>
        </w:rPr>
      </w:pPr>
    </w:p>
    <w:p w14:paraId="60CAB903" w14:textId="5EEBA699" w:rsidR="00891FB2" w:rsidRDefault="00DF2428" w:rsidP="00AB3FD4">
      <w:pPr>
        <w:pStyle w:val="paragraph"/>
        <w:spacing w:before="0" w:beforeAutospacing="0" w:after="0" w:afterAutospacing="0" w:line="320" w:lineRule="atLeast"/>
        <w:jc w:val="both"/>
        <w:textAlignment w:val="baseline"/>
        <w:rPr>
          <w:rFonts w:ascii="Arial" w:eastAsia="Arial" w:hAnsi="Arial" w:cs="Arial"/>
          <w:iCs/>
          <w:color w:val="000000" w:themeColor="text1"/>
          <w:sz w:val="22"/>
          <w:szCs w:val="22"/>
        </w:rPr>
      </w:pPr>
      <w:r>
        <w:rPr>
          <w:rFonts w:ascii="Arial" w:eastAsia="Arial" w:hAnsi="Arial" w:cs="Arial"/>
          <w:i/>
          <w:iCs/>
          <w:noProof/>
          <w:color w:val="000000" w:themeColor="text1"/>
          <w:sz w:val="22"/>
          <w:szCs w:val="22"/>
        </w:rPr>
        <w:drawing>
          <wp:anchor distT="0" distB="0" distL="114300" distR="114300" simplePos="0" relativeHeight="251674624" behindDoc="1" locked="0" layoutInCell="1" allowOverlap="1" wp14:anchorId="5DEA52D8" wp14:editId="5F03566D">
            <wp:simplePos x="0" y="0"/>
            <wp:positionH relativeFrom="margin">
              <wp:align>right</wp:align>
            </wp:positionH>
            <wp:positionV relativeFrom="paragraph">
              <wp:posOffset>3810</wp:posOffset>
            </wp:positionV>
            <wp:extent cx="2159635" cy="1214755"/>
            <wp:effectExtent l="0" t="0" r="0" b="4445"/>
            <wp:wrapTight wrapText="bothSides">
              <wp:wrapPolygon edited="0">
                <wp:start x="0" y="0"/>
                <wp:lineTo x="0" y="21340"/>
                <wp:lineTo x="21340" y="21340"/>
                <wp:lineTo x="21340"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dli v Libri_vizualizace_exterier_01.jpg"/>
                    <pic:cNvPicPr/>
                  </pic:nvPicPr>
                  <pic:blipFill>
                    <a:blip r:embed="rId27" cstate="screen">
                      <a:extLst>
                        <a:ext uri="{28A0092B-C50C-407E-A947-70E740481C1C}">
                          <a14:useLocalDpi xmlns:a14="http://schemas.microsoft.com/office/drawing/2010/main"/>
                        </a:ext>
                      </a:extLst>
                    </a:blip>
                    <a:stretch>
                      <a:fillRect/>
                    </a:stretch>
                  </pic:blipFill>
                  <pic:spPr>
                    <a:xfrm>
                      <a:off x="0" y="0"/>
                      <a:ext cx="2159635" cy="1214755"/>
                    </a:xfrm>
                    <a:prstGeom prst="rect">
                      <a:avLst/>
                    </a:prstGeom>
                  </pic:spPr>
                </pic:pic>
              </a:graphicData>
            </a:graphic>
            <wp14:sizeRelH relativeFrom="page">
              <wp14:pctWidth>0</wp14:pctWidth>
            </wp14:sizeRelH>
            <wp14:sizeRelV relativeFrom="page">
              <wp14:pctHeight>0</wp14:pctHeight>
            </wp14:sizeRelV>
          </wp:anchor>
        </w:drawing>
      </w:r>
      <w:r w:rsidR="00126091" w:rsidRPr="4A8FEE8D">
        <w:rPr>
          <w:rFonts w:ascii="Arial" w:eastAsia="Arial" w:hAnsi="Arial" w:cs="Arial"/>
          <w:color w:val="000000" w:themeColor="text1"/>
          <w:sz w:val="22"/>
          <w:szCs w:val="22"/>
        </w:rPr>
        <w:t xml:space="preserve">Rok 2020 přinesl </w:t>
      </w:r>
      <w:r w:rsidR="004520BE">
        <w:rPr>
          <w:rFonts w:ascii="Arial" w:eastAsia="Arial" w:hAnsi="Arial" w:cs="Arial"/>
          <w:color w:val="000000" w:themeColor="text1"/>
          <w:sz w:val="22"/>
          <w:szCs w:val="22"/>
        </w:rPr>
        <w:t xml:space="preserve">do skupiny </w:t>
      </w:r>
      <w:r w:rsidR="00126091" w:rsidRPr="4A8FEE8D">
        <w:rPr>
          <w:rFonts w:ascii="Arial" w:eastAsia="Arial" w:hAnsi="Arial" w:cs="Arial"/>
          <w:color w:val="000000" w:themeColor="text1"/>
          <w:sz w:val="22"/>
          <w:szCs w:val="22"/>
        </w:rPr>
        <w:t>zcela novou divizi</w:t>
      </w:r>
      <w:r w:rsidR="004F005F">
        <w:rPr>
          <w:rFonts w:ascii="Arial" w:eastAsia="Arial" w:hAnsi="Arial" w:cs="Arial"/>
          <w:color w:val="000000" w:themeColor="text1"/>
          <w:sz w:val="22"/>
          <w:szCs w:val="22"/>
        </w:rPr>
        <w:t xml:space="preserve"> </w:t>
      </w:r>
      <w:hyperlink r:id="rId28" w:history="1">
        <w:r w:rsidR="00126091" w:rsidRPr="001A5296">
          <w:rPr>
            <w:rStyle w:val="Hyperlink0"/>
          </w:rPr>
          <w:t>Bidli technologie</w:t>
        </w:r>
      </w:hyperlink>
      <w:r w:rsidR="00126091" w:rsidRPr="4A8FEE8D">
        <w:rPr>
          <w:rFonts w:ascii="Arial" w:eastAsia="Arial" w:hAnsi="Arial" w:cs="Arial"/>
          <w:color w:val="000000" w:themeColor="text1"/>
          <w:sz w:val="22"/>
          <w:szCs w:val="22"/>
        </w:rPr>
        <w:t xml:space="preserve">, </w:t>
      </w:r>
      <w:r w:rsidR="003423FF">
        <w:rPr>
          <w:rFonts w:ascii="Arial" w:eastAsia="Arial" w:hAnsi="Arial" w:cs="Arial"/>
          <w:color w:val="000000" w:themeColor="text1"/>
          <w:sz w:val="22"/>
          <w:szCs w:val="22"/>
        </w:rPr>
        <w:t>založenou v</w:t>
      </w:r>
      <w:r w:rsidR="003423FF">
        <w:rPr>
          <w:rFonts w:ascii="Arial" w:eastAsia="Arial" w:hAnsi="Arial" w:cs="Arial"/>
          <w:b/>
          <w:bCs/>
          <w:sz w:val="22"/>
          <w:szCs w:val="22"/>
        </w:rPr>
        <w:t> </w:t>
      </w:r>
      <w:r w:rsidR="003423FF" w:rsidRPr="001A5296">
        <w:rPr>
          <w:rFonts w:ascii="Arial" w:eastAsia="Arial" w:hAnsi="Arial" w:cs="Arial"/>
          <w:sz w:val="22"/>
          <w:szCs w:val="22"/>
        </w:rPr>
        <w:t>rámci joint venture s lídrem v</w:t>
      </w:r>
      <w:r w:rsidR="006978B9">
        <w:rPr>
          <w:rFonts w:ascii="Arial" w:eastAsia="Arial" w:hAnsi="Arial" w:cs="Arial"/>
          <w:sz w:val="22"/>
          <w:szCs w:val="22"/>
        </w:rPr>
        <w:t> </w:t>
      </w:r>
      <w:r w:rsidR="003423FF" w:rsidRPr="001A5296">
        <w:rPr>
          <w:rFonts w:ascii="Arial" w:eastAsia="Arial" w:hAnsi="Arial" w:cs="Arial"/>
          <w:sz w:val="22"/>
          <w:szCs w:val="22"/>
        </w:rPr>
        <w:t xml:space="preserve">oblasti obnovitelných zdrojů energie a chytrého bydlení společností </w:t>
      </w:r>
      <w:proofErr w:type="spellStart"/>
      <w:r w:rsidR="003423FF" w:rsidRPr="001A5296">
        <w:rPr>
          <w:rFonts w:ascii="Arial" w:eastAsia="Arial" w:hAnsi="Arial" w:cs="Arial"/>
          <w:sz w:val="22"/>
          <w:szCs w:val="22"/>
        </w:rPr>
        <w:t>Insight</w:t>
      </w:r>
      <w:proofErr w:type="spellEnd"/>
      <w:r w:rsidR="003423FF" w:rsidRPr="001A5296">
        <w:rPr>
          <w:rFonts w:ascii="Arial" w:eastAsia="Arial" w:hAnsi="Arial" w:cs="Arial"/>
          <w:sz w:val="22"/>
          <w:szCs w:val="22"/>
        </w:rPr>
        <w:t xml:space="preserve"> </w:t>
      </w:r>
      <w:proofErr w:type="spellStart"/>
      <w:r w:rsidR="003423FF" w:rsidRPr="001A5296">
        <w:rPr>
          <w:rFonts w:ascii="Arial" w:eastAsia="Arial" w:hAnsi="Arial" w:cs="Arial"/>
          <w:sz w:val="22"/>
          <w:szCs w:val="22"/>
        </w:rPr>
        <w:t>Home</w:t>
      </w:r>
      <w:proofErr w:type="spellEnd"/>
      <w:r w:rsidR="00444F18">
        <w:rPr>
          <w:rFonts w:ascii="Arial" w:eastAsia="Arial" w:hAnsi="Arial" w:cs="Arial"/>
          <w:sz w:val="22"/>
          <w:szCs w:val="22"/>
        </w:rPr>
        <w:t xml:space="preserve">. </w:t>
      </w:r>
      <w:proofErr w:type="spellStart"/>
      <w:r w:rsidR="00444F18">
        <w:rPr>
          <w:rFonts w:ascii="Arial" w:eastAsia="Arial" w:hAnsi="Arial" w:cs="Arial"/>
          <w:sz w:val="22"/>
          <w:szCs w:val="22"/>
        </w:rPr>
        <w:t>Bidli</w:t>
      </w:r>
      <w:proofErr w:type="spellEnd"/>
      <w:r w:rsidR="00444F18">
        <w:rPr>
          <w:rFonts w:ascii="Arial" w:eastAsia="Arial" w:hAnsi="Arial" w:cs="Arial"/>
          <w:sz w:val="22"/>
          <w:szCs w:val="22"/>
        </w:rPr>
        <w:t xml:space="preserve"> technologie </w:t>
      </w:r>
      <w:r w:rsidR="00E82BA6">
        <w:rPr>
          <w:rFonts w:ascii="Arial" w:eastAsia="Arial" w:hAnsi="Arial" w:cs="Arial"/>
          <w:color w:val="000000" w:themeColor="text1"/>
          <w:sz w:val="22"/>
          <w:szCs w:val="22"/>
        </w:rPr>
        <w:t xml:space="preserve">se </w:t>
      </w:r>
      <w:r w:rsidR="00E82BA6">
        <w:rPr>
          <w:rFonts w:ascii="Arial" w:eastAsia="Arial" w:hAnsi="Arial" w:cs="Arial"/>
          <w:iCs/>
          <w:color w:val="000000" w:themeColor="text1"/>
          <w:sz w:val="22"/>
          <w:szCs w:val="22"/>
        </w:rPr>
        <w:t>s</w:t>
      </w:r>
      <w:r w:rsidR="005D2B27">
        <w:rPr>
          <w:rFonts w:ascii="Arial" w:eastAsia="Arial" w:hAnsi="Arial" w:cs="Arial"/>
          <w:iCs/>
          <w:color w:val="000000" w:themeColor="text1"/>
          <w:sz w:val="22"/>
          <w:szCs w:val="22"/>
        </w:rPr>
        <w:t xml:space="preserve">pecializuje </w:t>
      </w:r>
      <w:r w:rsidRPr="001A5296">
        <w:rPr>
          <w:rFonts w:ascii="Arial" w:eastAsia="Arial" w:hAnsi="Arial" w:cs="Arial"/>
          <w:iCs/>
          <w:color w:val="000000" w:themeColor="text1"/>
          <w:sz w:val="22"/>
          <w:szCs w:val="22"/>
        </w:rPr>
        <w:t xml:space="preserve">na komplexní služby spojené s dodávkou obnovitelných zdrojů energie. Kromě </w:t>
      </w:r>
      <w:r>
        <w:rPr>
          <w:rFonts w:ascii="Arial" w:eastAsia="Arial" w:hAnsi="Arial" w:cs="Arial"/>
          <w:iCs/>
          <w:color w:val="000000" w:themeColor="text1"/>
          <w:sz w:val="22"/>
          <w:szCs w:val="22"/>
        </w:rPr>
        <w:t>konzultací</w:t>
      </w:r>
      <w:r w:rsidR="00A06C55">
        <w:rPr>
          <w:rFonts w:ascii="Arial" w:eastAsia="Arial" w:hAnsi="Arial" w:cs="Arial"/>
          <w:iCs/>
          <w:color w:val="000000" w:themeColor="text1"/>
          <w:sz w:val="22"/>
          <w:szCs w:val="22"/>
        </w:rPr>
        <w:t xml:space="preserve">, </w:t>
      </w:r>
      <w:r>
        <w:rPr>
          <w:rFonts w:ascii="Arial" w:eastAsia="Arial" w:hAnsi="Arial" w:cs="Arial"/>
          <w:iCs/>
          <w:color w:val="000000" w:themeColor="text1"/>
          <w:sz w:val="22"/>
          <w:szCs w:val="22"/>
        </w:rPr>
        <w:t xml:space="preserve">vyřízení </w:t>
      </w:r>
    </w:p>
    <w:p w14:paraId="7A4CE7EB" w14:textId="772EF1E8" w:rsidR="00DF2428" w:rsidRDefault="00891FB2" w:rsidP="00AB3FD4">
      <w:pPr>
        <w:pStyle w:val="paragraph"/>
        <w:spacing w:before="0" w:beforeAutospacing="0" w:after="0" w:afterAutospacing="0" w:line="320" w:lineRule="atLeast"/>
        <w:jc w:val="both"/>
        <w:textAlignment w:val="baseline"/>
        <w:rPr>
          <w:rFonts w:ascii="Arial" w:eastAsia="Arial" w:hAnsi="Arial" w:cs="Arial"/>
          <w:iCs/>
          <w:color w:val="000000" w:themeColor="text1"/>
          <w:sz w:val="22"/>
          <w:szCs w:val="22"/>
        </w:rPr>
      </w:pPr>
      <w:r w:rsidRPr="00FA056E">
        <w:rPr>
          <w:rFonts w:ascii="Arial" w:eastAsia="Arial" w:hAnsi="Arial" w:cs="Arial"/>
          <w:iCs/>
          <w:noProof/>
          <w:sz w:val="22"/>
          <w:szCs w:val="22"/>
          <w:bdr w:val="nil"/>
        </w:rPr>
        <mc:AlternateContent>
          <mc:Choice Requires="wps">
            <w:drawing>
              <wp:anchor distT="45720" distB="45720" distL="114300" distR="114300" simplePos="0" relativeHeight="251676672" behindDoc="1" locked="0" layoutInCell="1" allowOverlap="1" wp14:anchorId="41731250" wp14:editId="25992058">
                <wp:simplePos x="0" y="0"/>
                <wp:positionH relativeFrom="margin">
                  <wp:align>right</wp:align>
                </wp:positionH>
                <wp:positionV relativeFrom="paragraph">
                  <wp:posOffset>11430</wp:posOffset>
                </wp:positionV>
                <wp:extent cx="2186940" cy="466725"/>
                <wp:effectExtent l="0" t="0" r="0" b="9525"/>
                <wp:wrapTight wrapText="bothSides">
                  <wp:wrapPolygon edited="0">
                    <wp:start x="376" y="0"/>
                    <wp:lineTo x="376" y="21159"/>
                    <wp:lineTo x="20885" y="21159"/>
                    <wp:lineTo x="20885" y="0"/>
                    <wp:lineTo x="376" y="0"/>
                  </wp:wrapPolygon>
                </wp:wrapTight>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466725"/>
                        </a:xfrm>
                        <a:prstGeom prst="rect">
                          <a:avLst/>
                        </a:prstGeom>
                        <a:noFill/>
                        <a:ln>
                          <a:noFill/>
                        </a:ln>
                      </wps:spPr>
                      <wps:txbx>
                        <w:txbxContent>
                          <w:p w14:paraId="2486C1B7" w14:textId="0F69849B" w:rsidR="00891FB2" w:rsidRPr="006002B5" w:rsidRDefault="00891FB2" w:rsidP="00891FB2">
                            <w:pPr>
                              <w:jc w:val="right"/>
                              <w:rPr>
                                <w:sz w:val="22"/>
                                <w:szCs w:val="20"/>
                              </w:rPr>
                            </w:pPr>
                            <w:r w:rsidRPr="006002B5">
                              <w:rPr>
                                <w:rFonts w:ascii="Arial" w:hAnsi="Arial" w:cs="Arial"/>
                                <w:i/>
                                <w:sz w:val="18"/>
                              </w:rPr>
                              <w:t xml:space="preserve">Projekt </w:t>
                            </w:r>
                            <w:proofErr w:type="spellStart"/>
                            <w:r w:rsidRPr="006002B5">
                              <w:rPr>
                                <w:rFonts w:ascii="Arial" w:hAnsi="Arial" w:cs="Arial"/>
                                <w:i/>
                                <w:sz w:val="18"/>
                              </w:rPr>
                              <w:t>Bidli</w:t>
                            </w:r>
                            <w:proofErr w:type="spellEnd"/>
                            <w:r w:rsidRPr="006002B5">
                              <w:rPr>
                                <w:rFonts w:ascii="Arial" w:hAnsi="Arial" w:cs="Arial"/>
                                <w:i/>
                                <w:sz w:val="18"/>
                              </w:rPr>
                              <w:t xml:space="preserve"> v </w:t>
                            </w:r>
                            <w:proofErr w:type="spellStart"/>
                            <w:r w:rsidRPr="006002B5">
                              <w:rPr>
                                <w:rFonts w:ascii="Arial" w:hAnsi="Arial" w:cs="Arial"/>
                                <w:i/>
                                <w:sz w:val="18"/>
                              </w:rPr>
                              <w:t>Libři</w:t>
                            </w:r>
                            <w:proofErr w:type="spellEnd"/>
                            <w:r w:rsidRPr="006002B5">
                              <w:rPr>
                                <w:rFonts w:ascii="Arial" w:hAnsi="Arial" w:cs="Arial"/>
                                <w:i/>
                                <w:sz w:val="18"/>
                              </w:rPr>
                              <w:t xml:space="preserve"> za okrajem Prahy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1731250" id="Textové pole 5" o:spid="_x0000_s1028" type="#_x0000_t202" style="position:absolute;left:0;text-align:left;margin-left:121pt;margin-top:.9pt;width:172.2pt;height:36.75pt;z-index:-251639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" filled="f" stroked="f">
                <v:textbox>
                  <w:txbxContent>
                    <w:p w14:paraId="2486C1B7" w14:textId="0F69849B" w:rsidR="00891FB2" w:rsidRPr="006002B5" w:rsidRDefault="00891FB2" w:rsidP="00891FB2">
                      <w:pPr>
                        <w:jc w:val="right"/>
                        <w:rPr>
                          <w:sz w:val="22"/>
                          <w:szCs w:val="20"/>
                        </w:rPr>
                      </w:pPr>
                      <w:r w:rsidRPr="006002B5">
                        <w:rPr>
                          <w:rFonts w:ascii="Arial" w:hAnsi="Arial" w:cs="Arial"/>
                          <w:i/>
                          <w:sz w:val="18"/>
                        </w:rPr>
                        <w:t xml:space="preserve">Projekt Bidli v </w:t>
                      </w:r>
                      <w:proofErr w:type="spellStart"/>
                      <w:r w:rsidRPr="006002B5">
                        <w:rPr>
                          <w:rFonts w:ascii="Arial" w:hAnsi="Arial" w:cs="Arial"/>
                          <w:i/>
                          <w:sz w:val="18"/>
                        </w:rPr>
                        <w:t>Libři</w:t>
                      </w:r>
                      <w:proofErr w:type="spellEnd"/>
                      <w:r w:rsidRPr="006002B5">
                        <w:rPr>
                          <w:rFonts w:ascii="Arial" w:hAnsi="Arial" w:cs="Arial"/>
                          <w:i/>
                          <w:sz w:val="18"/>
                        </w:rPr>
                        <w:t xml:space="preserve"> za okrajem Prahy</w:t>
                      </w:r>
                    </w:p>
                  </w:txbxContent>
                </v:textbox>
                <w10:wrap type="tight" anchorx="margin"/>
              </v:shape>
            </w:pict>
          </mc:Fallback>
        </mc:AlternateContent>
      </w:r>
      <w:r w:rsidR="00DF2428">
        <w:rPr>
          <w:rFonts w:ascii="Arial" w:eastAsia="Arial" w:hAnsi="Arial" w:cs="Arial"/>
          <w:iCs/>
          <w:color w:val="000000" w:themeColor="text1"/>
          <w:sz w:val="22"/>
          <w:szCs w:val="22"/>
        </w:rPr>
        <w:t>administrativy</w:t>
      </w:r>
      <w:r w:rsidR="00A06C55">
        <w:rPr>
          <w:rFonts w:ascii="Arial" w:eastAsia="Arial" w:hAnsi="Arial" w:cs="Arial"/>
          <w:iCs/>
          <w:color w:val="000000" w:themeColor="text1"/>
          <w:sz w:val="22"/>
          <w:szCs w:val="22"/>
        </w:rPr>
        <w:t xml:space="preserve">, </w:t>
      </w:r>
      <w:r w:rsidR="00DF2428" w:rsidRPr="001A5296">
        <w:rPr>
          <w:rFonts w:ascii="Arial" w:eastAsia="Arial" w:hAnsi="Arial" w:cs="Arial"/>
          <w:iCs/>
          <w:color w:val="000000" w:themeColor="text1"/>
          <w:sz w:val="22"/>
          <w:szCs w:val="22"/>
        </w:rPr>
        <w:t xml:space="preserve">samotné montáže </w:t>
      </w:r>
      <w:proofErr w:type="spellStart"/>
      <w:r w:rsidR="00DF2428">
        <w:rPr>
          <w:rFonts w:ascii="Arial" w:eastAsia="Arial" w:hAnsi="Arial" w:cs="Arial"/>
          <w:iCs/>
          <w:color w:val="000000" w:themeColor="text1"/>
          <w:sz w:val="22"/>
          <w:szCs w:val="22"/>
        </w:rPr>
        <w:t>fotovoltaiky</w:t>
      </w:r>
      <w:proofErr w:type="spellEnd"/>
      <w:r w:rsidR="00DF2428">
        <w:rPr>
          <w:rFonts w:ascii="Arial" w:eastAsia="Arial" w:hAnsi="Arial" w:cs="Arial"/>
          <w:iCs/>
          <w:color w:val="000000" w:themeColor="text1"/>
          <w:sz w:val="22"/>
          <w:szCs w:val="22"/>
        </w:rPr>
        <w:t xml:space="preserve"> na střechu </w:t>
      </w:r>
      <w:r w:rsidR="00DF2428" w:rsidRPr="001A5296">
        <w:rPr>
          <w:rFonts w:ascii="Arial" w:eastAsia="Arial" w:hAnsi="Arial" w:cs="Arial"/>
          <w:iCs/>
          <w:color w:val="000000" w:themeColor="text1"/>
          <w:sz w:val="22"/>
          <w:szCs w:val="22"/>
        </w:rPr>
        <w:t>a</w:t>
      </w:r>
      <w:r w:rsidR="00DF2428">
        <w:rPr>
          <w:rFonts w:ascii="Arial" w:eastAsia="Arial" w:hAnsi="Arial" w:cs="Arial"/>
          <w:iCs/>
          <w:color w:val="000000" w:themeColor="text1"/>
          <w:sz w:val="22"/>
          <w:szCs w:val="22"/>
        </w:rPr>
        <w:t xml:space="preserve"> jejího</w:t>
      </w:r>
      <w:r w:rsidR="00980E4C">
        <w:rPr>
          <w:rFonts w:ascii="Arial" w:eastAsia="Arial" w:hAnsi="Arial" w:cs="Arial"/>
          <w:iCs/>
          <w:color w:val="000000" w:themeColor="text1"/>
          <w:sz w:val="22"/>
          <w:szCs w:val="22"/>
        </w:rPr>
        <w:t xml:space="preserve"> servisu zajistí </w:t>
      </w:r>
      <w:r w:rsidR="00A06C55">
        <w:rPr>
          <w:rFonts w:ascii="Arial" w:eastAsia="Arial" w:hAnsi="Arial" w:cs="Arial"/>
          <w:iCs/>
          <w:color w:val="000000" w:themeColor="text1"/>
          <w:sz w:val="22"/>
          <w:szCs w:val="22"/>
        </w:rPr>
        <w:t xml:space="preserve">také </w:t>
      </w:r>
      <w:r w:rsidR="00DF2428" w:rsidRPr="001A5296">
        <w:rPr>
          <w:rFonts w:ascii="Arial" w:eastAsia="Arial" w:hAnsi="Arial" w:cs="Arial"/>
          <w:iCs/>
          <w:color w:val="000000" w:themeColor="text1"/>
          <w:sz w:val="22"/>
          <w:szCs w:val="22"/>
        </w:rPr>
        <w:t>profinancování, speciální tarify dodávky elekt</w:t>
      </w:r>
      <w:r w:rsidR="007448C4">
        <w:rPr>
          <w:rFonts w:ascii="Arial" w:eastAsia="Arial" w:hAnsi="Arial" w:cs="Arial"/>
          <w:iCs/>
          <w:color w:val="000000" w:themeColor="text1"/>
          <w:sz w:val="22"/>
          <w:szCs w:val="22"/>
        </w:rPr>
        <w:t xml:space="preserve">řiny </w:t>
      </w:r>
      <w:r w:rsidR="00DF2428" w:rsidRPr="001A5296">
        <w:rPr>
          <w:rFonts w:ascii="Arial" w:eastAsia="Arial" w:hAnsi="Arial" w:cs="Arial"/>
          <w:iCs/>
          <w:color w:val="000000" w:themeColor="text1"/>
          <w:sz w:val="22"/>
          <w:szCs w:val="22"/>
        </w:rPr>
        <w:t>a zároveň odkup přebytečné energie.</w:t>
      </w:r>
      <w:r w:rsidR="00DF2428" w:rsidRPr="00DF2428">
        <w:rPr>
          <w:rFonts w:ascii="Arial" w:eastAsia="Arial" w:hAnsi="Arial" w:cs="Arial"/>
          <w:i/>
          <w:iCs/>
          <w:color w:val="000000" w:themeColor="text1"/>
          <w:sz w:val="22"/>
          <w:szCs w:val="22"/>
        </w:rPr>
        <w:t xml:space="preserve"> </w:t>
      </w:r>
      <w:r w:rsidR="00DF2428">
        <w:rPr>
          <w:rFonts w:ascii="Arial" w:eastAsia="Arial" w:hAnsi="Arial" w:cs="Arial"/>
          <w:i/>
          <w:iCs/>
          <w:color w:val="000000" w:themeColor="text1"/>
          <w:sz w:val="22"/>
          <w:szCs w:val="22"/>
        </w:rPr>
        <w:t>„</w:t>
      </w:r>
      <w:r w:rsidR="00DF2428" w:rsidRPr="00DF2428">
        <w:rPr>
          <w:rFonts w:ascii="Arial" w:eastAsia="Arial" w:hAnsi="Arial" w:cs="Arial"/>
          <w:i/>
          <w:iCs/>
          <w:color w:val="000000" w:themeColor="text1"/>
          <w:sz w:val="22"/>
          <w:szCs w:val="22"/>
        </w:rPr>
        <w:t xml:space="preserve">Navíc si klient může zvolit balíček s virtuální baterií </w:t>
      </w:r>
      <w:proofErr w:type="spellStart"/>
      <w:r w:rsidR="00DF2428" w:rsidRPr="00DF2428">
        <w:rPr>
          <w:rFonts w:ascii="Arial" w:eastAsia="Arial" w:hAnsi="Arial" w:cs="Arial"/>
          <w:i/>
          <w:iCs/>
          <w:color w:val="000000" w:themeColor="text1"/>
          <w:sz w:val="22"/>
          <w:szCs w:val="22"/>
        </w:rPr>
        <w:t>Bidli</w:t>
      </w:r>
      <w:proofErr w:type="spellEnd"/>
      <w:r w:rsidR="00DF2428" w:rsidRPr="00DF2428">
        <w:rPr>
          <w:rFonts w:ascii="Arial" w:eastAsia="Arial" w:hAnsi="Arial" w:cs="Arial"/>
          <w:i/>
          <w:iCs/>
          <w:color w:val="000000" w:themeColor="text1"/>
          <w:sz w:val="22"/>
          <w:szCs w:val="22"/>
        </w:rPr>
        <w:t xml:space="preserve"> </w:t>
      </w:r>
      <w:r w:rsidR="00DF2428">
        <w:rPr>
          <w:rFonts w:ascii="Arial" w:eastAsia="Arial" w:hAnsi="Arial" w:cs="Arial"/>
          <w:i/>
          <w:iCs/>
          <w:color w:val="000000" w:themeColor="text1"/>
          <w:sz w:val="22"/>
          <w:szCs w:val="22"/>
        </w:rPr>
        <w:t>POWER nebo d</w:t>
      </w:r>
      <w:r w:rsidR="00DF2428" w:rsidRPr="00DF2428">
        <w:rPr>
          <w:rFonts w:ascii="Arial" w:eastAsia="Arial" w:hAnsi="Arial" w:cs="Arial"/>
          <w:i/>
          <w:iCs/>
          <w:color w:val="000000" w:themeColor="text1"/>
          <w:sz w:val="22"/>
          <w:szCs w:val="22"/>
        </w:rPr>
        <w:t xml:space="preserve">ále garantujeme získání dotace v maximální možné výši, na níž má stavebník nárok. </w:t>
      </w:r>
      <w:r w:rsidR="00DF2428">
        <w:rPr>
          <w:rFonts w:ascii="Arial" w:eastAsia="Arial" w:hAnsi="Arial" w:cs="Arial"/>
          <w:i/>
          <w:iCs/>
          <w:color w:val="000000" w:themeColor="text1"/>
          <w:sz w:val="22"/>
          <w:szCs w:val="22"/>
        </w:rPr>
        <w:t>L</w:t>
      </w:r>
      <w:r w:rsidR="00DF2428" w:rsidRPr="00DF2428">
        <w:rPr>
          <w:rFonts w:ascii="Arial" w:eastAsia="Arial" w:hAnsi="Arial" w:cs="Arial"/>
          <w:i/>
          <w:iCs/>
          <w:color w:val="000000" w:themeColor="text1"/>
          <w:sz w:val="22"/>
          <w:szCs w:val="22"/>
        </w:rPr>
        <w:t>etošní rok je</w:t>
      </w:r>
      <w:r w:rsidR="00DF2428">
        <w:rPr>
          <w:rFonts w:ascii="Arial" w:eastAsia="Arial" w:hAnsi="Arial" w:cs="Arial"/>
          <w:i/>
          <w:iCs/>
          <w:color w:val="000000" w:themeColor="text1"/>
          <w:sz w:val="22"/>
          <w:szCs w:val="22"/>
        </w:rPr>
        <w:t xml:space="preserve"> nicméně</w:t>
      </w:r>
      <w:r w:rsidR="00DF2428" w:rsidRPr="00DF2428">
        <w:rPr>
          <w:rFonts w:ascii="Arial" w:eastAsia="Arial" w:hAnsi="Arial" w:cs="Arial"/>
          <w:i/>
          <w:iCs/>
          <w:color w:val="000000" w:themeColor="text1"/>
          <w:sz w:val="22"/>
          <w:szCs w:val="22"/>
        </w:rPr>
        <w:t xml:space="preserve"> tím posledním, kdy se současný dotační program dá čerpat, doporučujeme zájemcům o přechod na </w:t>
      </w:r>
      <w:proofErr w:type="spellStart"/>
      <w:r w:rsidR="00DF2428" w:rsidRPr="00DF2428">
        <w:rPr>
          <w:rFonts w:ascii="Arial" w:eastAsia="Arial" w:hAnsi="Arial" w:cs="Arial"/>
          <w:i/>
          <w:iCs/>
          <w:color w:val="000000" w:themeColor="text1"/>
          <w:sz w:val="22"/>
          <w:szCs w:val="22"/>
        </w:rPr>
        <w:t>fotovoltaiku</w:t>
      </w:r>
      <w:proofErr w:type="spellEnd"/>
      <w:r w:rsidR="00DF2428" w:rsidRPr="00DF2428">
        <w:rPr>
          <w:rFonts w:ascii="Arial" w:eastAsia="Arial" w:hAnsi="Arial" w:cs="Arial"/>
          <w:i/>
          <w:iCs/>
          <w:color w:val="000000" w:themeColor="text1"/>
          <w:sz w:val="22"/>
          <w:szCs w:val="22"/>
        </w:rPr>
        <w:t xml:space="preserve"> včasnou kon</w:t>
      </w:r>
      <w:r w:rsidR="00DF2428">
        <w:rPr>
          <w:rFonts w:ascii="Arial" w:eastAsia="Arial" w:hAnsi="Arial" w:cs="Arial"/>
          <w:i/>
          <w:iCs/>
          <w:color w:val="000000" w:themeColor="text1"/>
          <w:sz w:val="22"/>
          <w:szCs w:val="22"/>
        </w:rPr>
        <w:t>zultaci, aby stihli vše vyřídit,</w:t>
      </w:r>
      <w:r w:rsidR="00DF2428" w:rsidRPr="00DF2428">
        <w:rPr>
          <w:rFonts w:ascii="Arial" w:eastAsia="Arial" w:hAnsi="Arial" w:cs="Arial"/>
          <w:i/>
          <w:iCs/>
          <w:color w:val="000000" w:themeColor="text1"/>
          <w:sz w:val="22"/>
          <w:szCs w:val="22"/>
        </w:rPr>
        <w:t xml:space="preserve">" </w:t>
      </w:r>
      <w:r w:rsidR="00DF2428" w:rsidRPr="001A5296">
        <w:rPr>
          <w:rFonts w:ascii="Arial" w:eastAsia="Arial" w:hAnsi="Arial" w:cs="Arial"/>
          <w:iCs/>
          <w:color w:val="000000" w:themeColor="text1"/>
          <w:sz w:val="22"/>
          <w:szCs w:val="22"/>
        </w:rPr>
        <w:t xml:space="preserve">uvádí Karel Knetl, manažer </w:t>
      </w:r>
      <w:proofErr w:type="spellStart"/>
      <w:r w:rsidR="00DF2428" w:rsidRPr="001A5296">
        <w:rPr>
          <w:rFonts w:ascii="Arial" w:eastAsia="Arial" w:hAnsi="Arial" w:cs="Arial"/>
          <w:iCs/>
          <w:color w:val="000000" w:themeColor="text1"/>
          <w:sz w:val="22"/>
          <w:szCs w:val="22"/>
        </w:rPr>
        <w:t>B</w:t>
      </w:r>
      <w:r w:rsidR="001713F7">
        <w:rPr>
          <w:rFonts w:ascii="Arial" w:eastAsia="Arial" w:hAnsi="Arial" w:cs="Arial"/>
          <w:iCs/>
          <w:color w:val="000000" w:themeColor="text1"/>
          <w:sz w:val="22"/>
          <w:szCs w:val="22"/>
        </w:rPr>
        <w:t>idli</w:t>
      </w:r>
      <w:proofErr w:type="spellEnd"/>
      <w:r w:rsidR="001713F7">
        <w:rPr>
          <w:rFonts w:ascii="Arial" w:eastAsia="Arial" w:hAnsi="Arial" w:cs="Arial"/>
          <w:iCs/>
          <w:color w:val="000000" w:themeColor="text1"/>
          <w:sz w:val="22"/>
          <w:szCs w:val="22"/>
        </w:rPr>
        <w:t xml:space="preserve"> </w:t>
      </w:r>
      <w:r w:rsidR="00DF2428" w:rsidRPr="001A5296">
        <w:rPr>
          <w:rFonts w:ascii="Arial" w:eastAsia="Arial" w:hAnsi="Arial" w:cs="Arial"/>
          <w:iCs/>
          <w:color w:val="000000" w:themeColor="text1"/>
          <w:sz w:val="22"/>
          <w:szCs w:val="22"/>
        </w:rPr>
        <w:t>technologie.</w:t>
      </w:r>
    </w:p>
    <w:p w14:paraId="3C8C3EE4" w14:textId="7E08ED56" w:rsidR="00E82BA6" w:rsidRDefault="00E82BA6" w:rsidP="00AB3FD4">
      <w:pPr>
        <w:pStyle w:val="paragraph"/>
        <w:spacing w:before="0" w:beforeAutospacing="0" w:after="0" w:afterAutospacing="0" w:line="320" w:lineRule="atLeast"/>
        <w:jc w:val="both"/>
        <w:textAlignment w:val="baseline"/>
        <w:rPr>
          <w:rFonts w:ascii="Arial" w:eastAsia="Arial" w:hAnsi="Arial" w:cs="Arial"/>
          <w:color w:val="000000" w:themeColor="text1"/>
          <w:sz w:val="22"/>
          <w:szCs w:val="22"/>
        </w:rPr>
      </w:pPr>
    </w:p>
    <w:p w14:paraId="62C01BF0" w14:textId="463D2D90" w:rsidR="00DF2428" w:rsidRPr="001A5296" w:rsidRDefault="00E82BA6" w:rsidP="00AB3FD4">
      <w:pPr>
        <w:pStyle w:val="paragraph"/>
        <w:spacing w:before="0" w:beforeAutospacing="0" w:after="0" w:afterAutospacing="0" w:line="320" w:lineRule="atLeast"/>
        <w:jc w:val="both"/>
        <w:textAlignment w:val="baseline"/>
        <w:rPr>
          <w:rFonts w:ascii="Arial" w:eastAsia="Arial" w:hAnsi="Arial" w:cs="Arial"/>
          <w:iCs/>
          <w:color w:val="000000" w:themeColor="text1"/>
          <w:sz w:val="22"/>
          <w:szCs w:val="22"/>
        </w:rPr>
      </w:pPr>
      <w:r>
        <w:rPr>
          <w:rFonts w:ascii="Arial" w:eastAsia="Arial" w:hAnsi="Arial" w:cs="Arial"/>
          <w:color w:val="000000" w:themeColor="text1"/>
          <w:sz w:val="22"/>
          <w:szCs w:val="22"/>
        </w:rPr>
        <w:lastRenderedPageBreak/>
        <w:t xml:space="preserve">Dosavadní působení divize hodnotí </w:t>
      </w:r>
      <w:r w:rsidRPr="4A8FEE8D">
        <w:rPr>
          <w:rFonts w:ascii="Arial" w:eastAsia="Arial" w:hAnsi="Arial" w:cs="Arial"/>
          <w:color w:val="000000" w:themeColor="text1"/>
          <w:sz w:val="22"/>
          <w:szCs w:val="22"/>
        </w:rPr>
        <w:t>Jiří Lejnar</w:t>
      </w:r>
      <w:r w:rsidR="00C507FD">
        <w:rPr>
          <w:rFonts w:ascii="Arial" w:eastAsia="Arial" w:hAnsi="Arial" w:cs="Arial"/>
          <w:color w:val="000000" w:themeColor="text1"/>
          <w:sz w:val="22"/>
          <w:szCs w:val="22"/>
        </w:rPr>
        <w:t xml:space="preserve"> takto</w:t>
      </w:r>
      <w:r w:rsidRPr="4A8FEE8D">
        <w:rPr>
          <w:rFonts w:ascii="Arial" w:eastAsia="Arial" w:hAnsi="Arial" w:cs="Arial"/>
          <w:color w:val="000000" w:themeColor="text1"/>
          <w:sz w:val="22"/>
          <w:szCs w:val="22"/>
        </w:rPr>
        <w:t>:</w:t>
      </w:r>
      <w:r w:rsidRPr="4A8FEE8D">
        <w:rPr>
          <w:rFonts w:ascii="Arial" w:eastAsia="Arial" w:hAnsi="Arial" w:cs="Arial"/>
          <w:i/>
          <w:iCs/>
          <w:color w:val="000000" w:themeColor="text1"/>
          <w:sz w:val="22"/>
          <w:szCs w:val="22"/>
        </w:rPr>
        <w:t xml:space="preserve"> „Je to náš vstup do světa, kdy </w:t>
      </w:r>
      <w:proofErr w:type="spellStart"/>
      <w:r w:rsidRPr="4A8FEE8D">
        <w:rPr>
          <w:rFonts w:ascii="Arial" w:eastAsia="Arial" w:hAnsi="Arial" w:cs="Arial"/>
          <w:i/>
          <w:iCs/>
          <w:color w:val="000000" w:themeColor="text1"/>
          <w:sz w:val="22"/>
          <w:szCs w:val="22"/>
        </w:rPr>
        <w:t>Bidli</w:t>
      </w:r>
      <w:proofErr w:type="spellEnd"/>
      <w:r w:rsidRPr="4A8FEE8D">
        <w:rPr>
          <w:rFonts w:ascii="Arial" w:eastAsia="Arial" w:hAnsi="Arial" w:cs="Arial"/>
          <w:i/>
          <w:iCs/>
          <w:color w:val="000000" w:themeColor="text1"/>
          <w:sz w:val="22"/>
          <w:szCs w:val="22"/>
        </w:rPr>
        <w:t xml:space="preserve"> získává svoji pozici nejen mezi moderními a technologickými firmami, ale i mezi</w:t>
      </w:r>
      <w:r>
        <w:rPr>
          <w:rFonts w:ascii="Arial" w:eastAsia="Arial" w:hAnsi="Arial" w:cs="Arial"/>
          <w:i/>
          <w:iCs/>
          <w:color w:val="000000" w:themeColor="text1"/>
          <w:sz w:val="22"/>
          <w:szCs w:val="22"/>
        </w:rPr>
        <w:t xml:space="preserve"> těmi</w:t>
      </w:r>
      <w:r w:rsidR="00C507FD">
        <w:rPr>
          <w:rFonts w:ascii="Arial" w:eastAsia="Arial" w:hAnsi="Arial" w:cs="Arial"/>
          <w:i/>
          <w:iCs/>
          <w:color w:val="000000" w:themeColor="text1"/>
          <w:sz w:val="22"/>
          <w:szCs w:val="22"/>
        </w:rPr>
        <w:t xml:space="preserve"> ekologickými,“ </w:t>
      </w:r>
      <w:r w:rsidR="00C507FD" w:rsidRPr="001A5296">
        <w:rPr>
          <w:rFonts w:ascii="Arial" w:eastAsia="Arial" w:hAnsi="Arial" w:cs="Arial"/>
          <w:iCs/>
          <w:color w:val="000000" w:themeColor="text1"/>
          <w:sz w:val="22"/>
          <w:szCs w:val="22"/>
        </w:rPr>
        <w:t>a k plánům společnosti dodává:</w:t>
      </w:r>
      <w:r w:rsidR="00C507FD">
        <w:rPr>
          <w:rFonts w:ascii="Arial" w:eastAsia="Arial" w:hAnsi="Arial" w:cs="Arial"/>
          <w:i/>
          <w:iCs/>
          <w:color w:val="000000" w:themeColor="text1"/>
          <w:sz w:val="22"/>
          <w:szCs w:val="22"/>
        </w:rPr>
        <w:t xml:space="preserve"> „</w:t>
      </w:r>
      <w:r w:rsidR="00186F43" w:rsidRPr="4A8FEE8D">
        <w:rPr>
          <w:rFonts w:ascii="Arial" w:eastAsia="Arial" w:hAnsi="Arial" w:cs="Arial"/>
          <w:i/>
          <w:iCs/>
          <w:color w:val="000000" w:themeColor="text1"/>
          <w:sz w:val="22"/>
          <w:szCs w:val="22"/>
        </w:rPr>
        <w:t>V tomto roce chceme v</w:t>
      </w:r>
      <w:r w:rsidR="00980E4C">
        <w:rPr>
          <w:rFonts w:ascii="Arial" w:eastAsia="Arial" w:hAnsi="Arial" w:cs="Arial"/>
          <w:i/>
          <w:iCs/>
          <w:color w:val="000000" w:themeColor="text1"/>
          <w:sz w:val="22"/>
          <w:szCs w:val="22"/>
        </w:rPr>
        <w:t> </w:t>
      </w:r>
      <w:r w:rsidR="00186F43" w:rsidRPr="4A8FEE8D">
        <w:rPr>
          <w:rFonts w:ascii="Arial" w:eastAsia="Arial" w:hAnsi="Arial" w:cs="Arial"/>
          <w:i/>
          <w:iCs/>
          <w:color w:val="000000" w:themeColor="text1"/>
          <w:sz w:val="22"/>
          <w:szCs w:val="22"/>
        </w:rPr>
        <w:t>technologiích ještě více posilovat</w:t>
      </w:r>
      <w:r w:rsidR="00790AB3">
        <w:rPr>
          <w:rFonts w:ascii="Arial" w:eastAsia="Arial" w:hAnsi="Arial" w:cs="Arial"/>
          <w:i/>
          <w:iCs/>
          <w:color w:val="000000" w:themeColor="text1"/>
          <w:sz w:val="22"/>
          <w:szCs w:val="22"/>
        </w:rPr>
        <w:t xml:space="preserve">. Pro zákazníky pak </w:t>
      </w:r>
      <w:r w:rsidR="00186F43" w:rsidRPr="4A8FEE8D">
        <w:rPr>
          <w:rFonts w:ascii="Arial" w:eastAsia="Arial" w:hAnsi="Arial" w:cs="Arial"/>
          <w:i/>
          <w:iCs/>
          <w:color w:val="000000" w:themeColor="text1"/>
          <w:sz w:val="22"/>
          <w:szCs w:val="22"/>
        </w:rPr>
        <w:t>připrav</w:t>
      </w:r>
      <w:r w:rsidR="00790AB3">
        <w:rPr>
          <w:rFonts w:ascii="Arial" w:eastAsia="Arial" w:hAnsi="Arial" w:cs="Arial"/>
          <w:i/>
          <w:iCs/>
          <w:color w:val="000000" w:themeColor="text1"/>
          <w:sz w:val="22"/>
          <w:szCs w:val="22"/>
        </w:rPr>
        <w:t xml:space="preserve">ujeme </w:t>
      </w:r>
      <w:r w:rsidR="00186F43" w:rsidRPr="4A8FEE8D">
        <w:rPr>
          <w:rFonts w:ascii="Arial" w:eastAsia="Arial" w:hAnsi="Arial" w:cs="Arial"/>
          <w:i/>
          <w:iCs/>
          <w:color w:val="000000" w:themeColor="text1"/>
          <w:sz w:val="22"/>
          <w:szCs w:val="22"/>
        </w:rPr>
        <w:t xml:space="preserve">úplně novou klientskou zónu, aby měli všechny produkty v jednom nástroji a dokázali s námi ještě efektivněji komunikovat. </w:t>
      </w:r>
      <w:r w:rsidR="006F4A86">
        <w:rPr>
          <w:rFonts w:ascii="Arial" w:eastAsia="Arial" w:hAnsi="Arial" w:cs="Arial"/>
          <w:i/>
          <w:iCs/>
          <w:color w:val="000000" w:themeColor="text1"/>
          <w:sz w:val="22"/>
          <w:szCs w:val="22"/>
        </w:rPr>
        <w:t>N</w:t>
      </w:r>
      <w:r w:rsidR="005C5FA2">
        <w:rPr>
          <w:rFonts w:ascii="Arial" w:eastAsia="Arial" w:hAnsi="Arial" w:cs="Arial"/>
          <w:i/>
          <w:iCs/>
          <w:color w:val="000000" w:themeColor="text1"/>
          <w:sz w:val="22"/>
          <w:szCs w:val="22"/>
        </w:rPr>
        <w:t xml:space="preserve">adále </w:t>
      </w:r>
      <w:r w:rsidR="006F4A86">
        <w:rPr>
          <w:rFonts w:ascii="Arial" w:eastAsia="Arial" w:hAnsi="Arial" w:cs="Arial"/>
          <w:i/>
          <w:iCs/>
          <w:color w:val="000000" w:themeColor="text1"/>
          <w:sz w:val="22"/>
          <w:szCs w:val="22"/>
        </w:rPr>
        <w:t xml:space="preserve">také </w:t>
      </w:r>
      <w:r w:rsidR="005C5FA2">
        <w:rPr>
          <w:rFonts w:ascii="Arial" w:eastAsia="Arial" w:hAnsi="Arial" w:cs="Arial"/>
          <w:i/>
          <w:iCs/>
          <w:color w:val="000000" w:themeColor="text1"/>
          <w:sz w:val="22"/>
          <w:szCs w:val="22"/>
        </w:rPr>
        <w:t>rozšiř</w:t>
      </w:r>
      <w:r w:rsidR="006F4A86">
        <w:rPr>
          <w:rFonts w:ascii="Arial" w:eastAsia="Arial" w:hAnsi="Arial" w:cs="Arial"/>
          <w:i/>
          <w:iCs/>
          <w:color w:val="000000" w:themeColor="text1"/>
          <w:sz w:val="22"/>
          <w:szCs w:val="22"/>
        </w:rPr>
        <w:t xml:space="preserve">ujeme </w:t>
      </w:r>
      <w:r w:rsidR="005C5FA2">
        <w:rPr>
          <w:rFonts w:ascii="Arial" w:eastAsia="Arial" w:hAnsi="Arial" w:cs="Arial"/>
          <w:i/>
          <w:iCs/>
          <w:color w:val="000000" w:themeColor="text1"/>
          <w:sz w:val="22"/>
          <w:szCs w:val="22"/>
        </w:rPr>
        <w:t>naše nemovitostní portfolio</w:t>
      </w:r>
      <w:r w:rsidR="002D4DB3">
        <w:rPr>
          <w:rFonts w:ascii="Arial" w:eastAsia="Arial" w:hAnsi="Arial" w:cs="Arial"/>
          <w:i/>
          <w:iCs/>
          <w:color w:val="000000" w:themeColor="text1"/>
          <w:sz w:val="22"/>
          <w:szCs w:val="22"/>
        </w:rPr>
        <w:t>,</w:t>
      </w:r>
      <w:r w:rsidR="006F4A86">
        <w:rPr>
          <w:rFonts w:ascii="Arial" w:eastAsia="Arial" w:hAnsi="Arial" w:cs="Arial"/>
          <w:i/>
          <w:iCs/>
          <w:color w:val="000000" w:themeColor="text1"/>
          <w:sz w:val="22"/>
          <w:szCs w:val="22"/>
        </w:rPr>
        <w:t xml:space="preserve"> nakupujeme </w:t>
      </w:r>
      <w:r w:rsidR="00186F43" w:rsidRPr="4A8FEE8D">
        <w:rPr>
          <w:rFonts w:ascii="Arial" w:eastAsia="Arial" w:hAnsi="Arial" w:cs="Arial"/>
          <w:i/>
          <w:iCs/>
          <w:color w:val="000000" w:themeColor="text1"/>
          <w:sz w:val="22"/>
          <w:szCs w:val="22"/>
        </w:rPr>
        <w:t xml:space="preserve">další zajímavé </w:t>
      </w:r>
      <w:r w:rsidR="006F4A86">
        <w:rPr>
          <w:rFonts w:ascii="Arial" w:eastAsia="Arial" w:hAnsi="Arial" w:cs="Arial"/>
          <w:i/>
          <w:iCs/>
          <w:color w:val="000000" w:themeColor="text1"/>
          <w:sz w:val="22"/>
          <w:szCs w:val="22"/>
        </w:rPr>
        <w:t xml:space="preserve">pozemky </w:t>
      </w:r>
      <w:r w:rsidR="00186F43" w:rsidRPr="4A8FEE8D">
        <w:rPr>
          <w:rFonts w:ascii="Arial" w:eastAsia="Arial" w:hAnsi="Arial" w:cs="Arial"/>
          <w:i/>
          <w:iCs/>
          <w:color w:val="000000" w:themeColor="text1"/>
          <w:sz w:val="22"/>
          <w:szCs w:val="22"/>
        </w:rPr>
        <w:t>pro výstavbu</w:t>
      </w:r>
      <w:r w:rsidR="00437F6A">
        <w:rPr>
          <w:rFonts w:ascii="Arial" w:eastAsia="Arial" w:hAnsi="Arial" w:cs="Arial"/>
          <w:i/>
          <w:iCs/>
          <w:color w:val="000000" w:themeColor="text1"/>
          <w:sz w:val="22"/>
          <w:szCs w:val="22"/>
        </w:rPr>
        <w:t xml:space="preserve"> a </w:t>
      </w:r>
      <w:r w:rsidR="002D4DB3">
        <w:rPr>
          <w:rFonts w:ascii="Arial" w:eastAsia="Arial" w:hAnsi="Arial" w:cs="Arial"/>
          <w:i/>
          <w:iCs/>
          <w:color w:val="000000" w:themeColor="text1"/>
          <w:sz w:val="22"/>
          <w:szCs w:val="22"/>
        </w:rPr>
        <w:t>připravujeme další produkty pro bydlení našich klientů</w:t>
      </w:r>
      <w:r w:rsidR="00126091" w:rsidRPr="4A8FEE8D">
        <w:rPr>
          <w:rFonts w:ascii="Arial" w:eastAsia="Arial" w:hAnsi="Arial" w:cs="Arial"/>
          <w:i/>
          <w:iCs/>
          <w:color w:val="000000" w:themeColor="text1"/>
          <w:sz w:val="22"/>
          <w:szCs w:val="22"/>
        </w:rPr>
        <w:t>.“</w:t>
      </w:r>
      <w:r w:rsidR="00C507FD">
        <w:rPr>
          <w:rFonts w:ascii="Arial" w:eastAsia="Arial" w:hAnsi="Arial" w:cs="Arial"/>
          <w:b/>
          <w:iCs/>
          <w:color w:val="000000" w:themeColor="text1"/>
          <w:sz w:val="22"/>
          <w:szCs w:val="22"/>
        </w:rPr>
        <w:t xml:space="preserve"> </w:t>
      </w:r>
      <w:r w:rsidR="00DF2428" w:rsidRPr="00993EB9">
        <w:rPr>
          <w:rFonts w:ascii="Arial" w:eastAsia="Arial" w:hAnsi="Arial" w:cs="Arial"/>
          <w:iCs/>
          <w:color w:val="000000" w:themeColor="text1"/>
          <w:sz w:val="22"/>
          <w:szCs w:val="22"/>
        </w:rPr>
        <w:t xml:space="preserve">Zároveň </w:t>
      </w:r>
      <w:r w:rsidR="00C507FD">
        <w:rPr>
          <w:rFonts w:ascii="Arial" w:eastAsia="Arial" w:hAnsi="Arial" w:cs="Arial"/>
          <w:iCs/>
          <w:color w:val="000000" w:themeColor="text1"/>
          <w:sz w:val="22"/>
          <w:szCs w:val="22"/>
        </w:rPr>
        <w:t xml:space="preserve">chce </w:t>
      </w:r>
      <w:proofErr w:type="spellStart"/>
      <w:r w:rsidR="00C507FD" w:rsidRPr="00993EB9">
        <w:rPr>
          <w:rFonts w:ascii="Arial" w:eastAsia="Arial" w:hAnsi="Arial" w:cs="Arial"/>
          <w:iCs/>
          <w:color w:val="000000" w:themeColor="text1"/>
          <w:sz w:val="22"/>
          <w:szCs w:val="22"/>
        </w:rPr>
        <w:t>Bidli</w:t>
      </w:r>
      <w:proofErr w:type="spellEnd"/>
      <w:r w:rsidR="00C507FD" w:rsidRPr="00993EB9">
        <w:rPr>
          <w:rFonts w:ascii="Arial" w:eastAsia="Arial" w:hAnsi="Arial" w:cs="Arial"/>
          <w:iCs/>
          <w:color w:val="000000" w:themeColor="text1"/>
          <w:sz w:val="22"/>
          <w:szCs w:val="22"/>
        </w:rPr>
        <w:t xml:space="preserve"> </w:t>
      </w:r>
      <w:r w:rsidR="00C507FD">
        <w:rPr>
          <w:rFonts w:ascii="Arial" w:eastAsia="Arial" w:hAnsi="Arial" w:cs="Arial"/>
          <w:iCs/>
          <w:color w:val="000000" w:themeColor="text1"/>
          <w:sz w:val="22"/>
          <w:szCs w:val="22"/>
        </w:rPr>
        <w:t>holding pokračovat v podpoře</w:t>
      </w:r>
      <w:r w:rsidR="00C507FD" w:rsidRPr="00993EB9">
        <w:rPr>
          <w:rFonts w:ascii="Arial" w:eastAsia="Arial" w:hAnsi="Arial" w:cs="Arial"/>
          <w:iCs/>
          <w:color w:val="000000" w:themeColor="text1"/>
          <w:sz w:val="22"/>
          <w:szCs w:val="22"/>
        </w:rPr>
        <w:t xml:space="preserve"> </w:t>
      </w:r>
      <w:r w:rsidR="00DB5943">
        <w:rPr>
          <w:rFonts w:ascii="Arial" w:eastAsia="Arial" w:hAnsi="Arial" w:cs="Arial"/>
          <w:iCs/>
          <w:color w:val="000000" w:themeColor="text1"/>
          <w:sz w:val="22"/>
          <w:szCs w:val="22"/>
        </w:rPr>
        <w:t xml:space="preserve">svého </w:t>
      </w:r>
      <w:r w:rsidR="00C507FD">
        <w:rPr>
          <w:rFonts w:ascii="Arial" w:eastAsia="Arial" w:hAnsi="Arial" w:cs="Arial"/>
          <w:iCs/>
          <w:color w:val="000000" w:themeColor="text1"/>
          <w:sz w:val="22"/>
          <w:szCs w:val="22"/>
        </w:rPr>
        <w:t>nadačního fondu, díky němuž</w:t>
      </w:r>
      <w:r w:rsidR="00DF2428" w:rsidRPr="00993EB9">
        <w:rPr>
          <w:rFonts w:ascii="Arial" w:eastAsia="Arial" w:hAnsi="Arial" w:cs="Arial"/>
          <w:iCs/>
          <w:color w:val="000000" w:themeColor="text1"/>
          <w:sz w:val="22"/>
          <w:szCs w:val="22"/>
        </w:rPr>
        <w:t xml:space="preserve"> společnost v loňském nelehkém roce</w:t>
      </w:r>
      <w:r w:rsidR="00C507FD">
        <w:rPr>
          <w:rFonts w:ascii="Arial" w:eastAsia="Arial" w:hAnsi="Arial" w:cs="Arial"/>
          <w:iCs/>
          <w:color w:val="000000" w:themeColor="text1"/>
          <w:sz w:val="22"/>
          <w:szCs w:val="22"/>
        </w:rPr>
        <w:t xml:space="preserve"> pomohla</w:t>
      </w:r>
      <w:r w:rsidR="00DF2428" w:rsidRPr="00993EB9">
        <w:rPr>
          <w:rFonts w:ascii="Arial" w:eastAsia="Arial" w:hAnsi="Arial" w:cs="Arial"/>
          <w:iCs/>
          <w:color w:val="000000" w:themeColor="text1"/>
          <w:sz w:val="22"/>
          <w:szCs w:val="22"/>
        </w:rPr>
        <w:t xml:space="preserve"> v mnoha odvětvích.</w:t>
      </w:r>
    </w:p>
    <w:p w14:paraId="5EEC7D48" w14:textId="77777777" w:rsidR="00DF2428" w:rsidRDefault="00DF2428" w:rsidP="00254E2C">
      <w:pPr>
        <w:pStyle w:val="paragraph"/>
        <w:spacing w:before="0" w:beforeAutospacing="0" w:after="0" w:afterAutospacing="0" w:line="320" w:lineRule="atLeast"/>
        <w:jc w:val="both"/>
        <w:textAlignment w:val="baseline"/>
        <w:rPr>
          <w:rFonts w:ascii="Arial" w:eastAsia="Arial" w:hAnsi="Arial" w:cs="Arial"/>
          <w:iCs/>
          <w:color w:val="000000" w:themeColor="text1"/>
          <w:sz w:val="22"/>
          <w:szCs w:val="22"/>
        </w:rPr>
      </w:pPr>
    </w:p>
    <w:p w14:paraId="522FDC06" w14:textId="77777777" w:rsidR="00D264B7" w:rsidRPr="00A02CC4" w:rsidRDefault="00D264B7" w:rsidP="00254E2C">
      <w:pPr>
        <w:pStyle w:val="paragraph"/>
        <w:spacing w:before="0" w:beforeAutospacing="0" w:after="0" w:afterAutospacing="0" w:line="320" w:lineRule="atLeast"/>
        <w:jc w:val="both"/>
        <w:textAlignment w:val="baseline"/>
        <w:rPr>
          <w:rFonts w:ascii="Arial" w:eastAsia="Arial" w:hAnsi="Arial" w:cs="Arial"/>
          <w:iCs/>
          <w:color w:val="000000" w:themeColor="text1"/>
          <w:sz w:val="22"/>
          <w:szCs w:val="22"/>
        </w:rPr>
      </w:pPr>
    </w:p>
    <w:p w14:paraId="67DF631A" w14:textId="77777777" w:rsidR="00CE1573" w:rsidRPr="003630F2" w:rsidRDefault="00B06237" w:rsidP="00CE1573">
      <w:pPr>
        <w:spacing w:after="120"/>
        <w:jc w:val="both"/>
        <w:rPr>
          <w:rStyle w:val="dn"/>
          <w:rFonts w:ascii="Arial" w:eastAsia="Arial" w:hAnsi="Arial" w:cs="Arial"/>
          <w:i/>
          <w:iCs/>
          <w:sz w:val="20"/>
          <w:szCs w:val="20"/>
        </w:rPr>
      </w:pPr>
      <w:hyperlink r:id="rId29" w:history="1">
        <w:r w:rsidR="00CE1573" w:rsidRPr="009C08AA">
          <w:rPr>
            <w:rStyle w:val="Hyperlink0"/>
            <w:b/>
            <w:bCs/>
            <w:i/>
            <w:iCs/>
          </w:rPr>
          <w:t>BIDLI holding</w:t>
        </w:r>
      </w:hyperlink>
      <w:r w:rsidR="00CE1573" w:rsidRPr="009C08AA">
        <w:rPr>
          <w:rStyle w:val="dn"/>
          <w:rFonts w:ascii="Arial" w:hAnsi="Arial"/>
          <w:b/>
          <w:bCs/>
          <w:i/>
          <w:iCs/>
          <w:sz w:val="20"/>
          <w:szCs w:val="20"/>
        </w:rPr>
        <w:t>, a.s.,</w:t>
      </w:r>
      <w:r w:rsidR="00CE1573" w:rsidRPr="009C08AA">
        <w:rPr>
          <w:rFonts w:ascii="Arial" w:eastAsia="Times New Roman" w:hAnsi="Arial" w:cs="Arial"/>
          <w:sz w:val="22"/>
          <w:szCs w:val="22"/>
        </w:rPr>
        <w:t xml:space="preserve"> </w:t>
      </w:r>
      <w:r w:rsidR="00CE1573" w:rsidRPr="009C08AA">
        <w:rPr>
          <w:rFonts w:ascii="Arial" w:eastAsia="Times New Roman" w:hAnsi="Arial" w:cs="Arial"/>
          <w:i/>
          <w:iCs/>
          <w:sz w:val="20"/>
          <w:szCs w:val="20"/>
        </w:rPr>
        <w:t xml:space="preserve">je největším komplexním projektem pro bydlení v České republice. Společnost jako jediná na trhu řeší kompletní škálu služeb – realitní činnost, hypoteční poradenství, rezidenční </w:t>
      </w:r>
      <w:proofErr w:type="spellStart"/>
      <w:r w:rsidR="00CE1573" w:rsidRPr="009C08AA">
        <w:rPr>
          <w:rFonts w:ascii="Arial" w:eastAsia="Times New Roman" w:hAnsi="Arial" w:cs="Arial"/>
          <w:i/>
          <w:iCs/>
          <w:sz w:val="20"/>
          <w:szCs w:val="20"/>
        </w:rPr>
        <w:t>development</w:t>
      </w:r>
      <w:proofErr w:type="spellEnd"/>
      <w:r w:rsidR="00CE1573" w:rsidRPr="009C08AA">
        <w:rPr>
          <w:rFonts w:ascii="Arial" w:eastAsia="Times New Roman" w:hAnsi="Arial" w:cs="Arial"/>
          <w:i/>
          <w:iCs/>
          <w:sz w:val="20"/>
          <w:szCs w:val="20"/>
        </w:rPr>
        <w:t xml:space="preserve">, družstevní bydlení, pojištění, dodávku energií a </w:t>
      </w:r>
      <w:proofErr w:type="spellStart"/>
      <w:r w:rsidR="00CE1573" w:rsidRPr="009C08AA">
        <w:rPr>
          <w:rFonts w:ascii="Arial" w:eastAsia="Times New Roman" w:hAnsi="Arial" w:cs="Arial"/>
          <w:i/>
          <w:iCs/>
          <w:sz w:val="20"/>
          <w:szCs w:val="20"/>
        </w:rPr>
        <w:t>fotovoltaických</w:t>
      </w:r>
      <w:proofErr w:type="spellEnd"/>
      <w:r w:rsidR="00CE1573" w:rsidRPr="009C08AA">
        <w:rPr>
          <w:rFonts w:ascii="Arial" w:eastAsia="Times New Roman" w:hAnsi="Arial" w:cs="Arial"/>
          <w:i/>
          <w:iCs/>
          <w:sz w:val="20"/>
          <w:szCs w:val="20"/>
        </w:rPr>
        <w:t xml:space="preserve"> elektráren, výrobu dřevostaveb a nábytku i designové řešení interiéru. Klientovi je tak schopna zajistit nové bydlení i vše, co k němu potřebuje.</w:t>
      </w:r>
    </w:p>
    <w:p w14:paraId="67DF631B" w14:textId="77777777" w:rsidR="00CE1573" w:rsidRPr="00E56FD1" w:rsidRDefault="00CE1573" w:rsidP="00CE1573">
      <w:pPr>
        <w:pBdr>
          <w:top w:val="single" w:sz="2" w:space="1" w:color="auto"/>
          <w:left w:val="single" w:sz="2" w:space="0" w:color="auto"/>
          <w:bottom w:val="single" w:sz="2" w:space="3" w:color="auto"/>
          <w:right w:val="single" w:sz="2" w:space="4" w:color="auto"/>
        </w:pBdr>
        <w:spacing w:before="120" w:line="240" w:lineRule="atLeast"/>
        <w:jc w:val="both"/>
        <w:rPr>
          <w:rFonts w:ascii="Arial" w:hAnsi="Arial" w:cs="Arial"/>
          <w:b/>
          <w:bCs/>
          <w:i/>
          <w:sz w:val="20"/>
          <w:szCs w:val="20"/>
          <w:u w:val="single"/>
        </w:rPr>
      </w:pPr>
      <w:r w:rsidRPr="00E56FD1">
        <w:rPr>
          <w:rFonts w:ascii="Arial" w:hAnsi="Arial" w:cs="Arial"/>
          <w:b/>
          <w:bCs/>
          <w:i/>
          <w:sz w:val="20"/>
          <w:szCs w:val="20"/>
          <w:u w:val="single"/>
        </w:rPr>
        <w:t>Další informace:</w:t>
      </w:r>
    </w:p>
    <w:p w14:paraId="67DF631C" w14:textId="77777777" w:rsidR="00CE1573" w:rsidRPr="00E56FD1" w:rsidRDefault="00CE1573" w:rsidP="00CE1573">
      <w:pPr>
        <w:pBdr>
          <w:top w:val="single" w:sz="2" w:space="1" w:color="auto"/>
          <w:left w:val="single" w:sz="2" w:space="0" w:color="auto"/>
          <w:bottom w:val="single" w:sz="2" w:space="3" w:color="auto"/>
          <w:right w:val="single" w:sz="2" w:space="4" w:color="auto"/>
        </w:pBdr>
        <w:spacing w:before="60" w:line="240" w:lineRule="atLeast"/>
        <w:jc w:val="both"/>
        <w:rPr>
          <w:rFonts w:ascii="Arial" w:hAnsi="Arial" w:cs="Arial"/>
          <w:b/>
          <w:bCs/>
          <w:sz w:val="20"/>
          <w:szCs w:val="20"/>
        </w:rPr>
      </w:pPr>
      <w:r w:rsidRPr="00E56FD1">
        <w:rPr>
          <w:rFonts w:ascii="Arial" w:hAnsi="Arial" w:cs="Arial"/>
          <w:b/>
          <w:bCs/>
          <w:sz w:val="20"/>
          <w:szCs w:val="20"/>
        </w:rPr>
        <w:t>Crest Communications</w:t>
      </w:r>
    </w:p>
    <w:p w14:paraId="67DF631D" w14:textId="77777777" w:rsidR="00CE1573" w:rsidRPr="003630F2" w:rsidRDefault="00CE1573" w:rsidP="00CE1573">
      <w:pPr>
        <w:pBdr>
          <w:top w:val="single" w:sz="2" w:space="1" w:color="auto"/>
          <w:left w:val="single" w:sz="2" w:space="0" w:color="auto"/>
          <w:bottom w:val="single" w:sz="2" w:space="3" w:color="auto"/>
          <w:right w:val="single" w:sz="2" w:space="4" w:color="auto"/>
        </w:pBdr>
        <w:spacing w:line="240" w:lineRule="atLeast"/>
        <w:jc w:val="both"/>
        <w:rPr>
          <w:rStyle w:val="Hyperlink0"/>
          <w:sz w:val="20"/>
          <w:szCs w:val="20"/>
          <w:lang w:val="cs-CZ"/>
        </w:rPr>
      </w:pPr>
      <w:r w:rsidRPr="003630F2">
        <w:rPr>
          <w:rFonts w:ascii="Arial" w:hAnsi="Arial" w:cs="Arial"/>
          <w:sz w:val="20"/>
          <w:szCs w:val="20"/>
        </w:rPr>
        <w:t xml:space="preserve">Marcela Kukaňová, tel.: +420 731 613 618, </w:t>
      </w:r>
      <w:hyperlink r:id="rId30" w:history="1">
        <w:r w:rsidRPr="003630F2">
          <w:rPr>
            <w:rStyle w:val="Hyperlink0"/>
            <w:sz w:val="20"/>
            <w:szCs w:val="20"/>
            <w:lang w:val="cs-CZ"/>
          </w:rPr>
          <w:t>marcela.kukanova@crestcom.cz</w:t>
        </w:r>
      </w:hyperlink>
    </w:p>
    <w:p w14:paraId="67DF631E" w14:textId="77777777" w:rsidR="00CE1573" w:rsidRPr="00E56FD1" w:rsidRDefault="00CE1573" w:rsidP="00CE1573">
      <w:pPr>
        <w:pBdr>
          <w:top w:val="single" w:sz="2" w:space="1" w:color="auto"/>
          <w:left w:val="single" w:sz="2" w:space="0" w:color="auto"/>
          <w:bottom w:val="single" w:sz="2" w:space="3" w:color="auto"/>
          <w:right w:val="single" w:sz="2" w:space="4" w:color="auto"/>
        </w:pBdr>
        <w:spacing w:line="240" w:lineRule="atLeast"/>
        <w:jc w:val="both"/>
        <w:rPr>
          <w:rFonts w:ascii="Arial" w:hAnsi="Arial" w:cs="Arial"/>
          <w:sz w:val="20"/>
          <w:szCs w:val="20"/>
        </w:rPr>
      </w:pPr>
      <w:r w:rsidRPr="00E56FD1">
        <w:rPr>
          <w:rFonts w:ascii="Arial" w:hAnsi="Arial" w:cs="Arial"/>
          <w:sz w:val="20"/>
          <w:szCs w:val="20"/>
        </w:rPr>
        <w:t xml:space="preserve">Michaela Muczková, tel.: </w:t>
      </w:r>
      <w:r w:rsidRPr="008A51C1">
        <w:rPr>
          <w:rFonts w:ascii="Arial" w:hAnsi="Arial" w:cs="Arial"/>
          <w:sz w:val="20"/>
          <w:szCs w:val="20"/>
        </w:rPr>
        <w:t>+420 778 543 041,</w:t>
      </w:r>
      <w:r w:rsidRPr="003630F2">
        <w:rPr>
          <w:rStyle w:val="Hyperlink0"/>
          <w:u w:val="none"/>
          <w:lang w:val="cs-CZ"/>
        </w:rPr>
        <w:t> </w:t>
      </w:r>
      <w:hyperlink r:id="rId31" w:history="1">
        <w:r w:rsidRPr="003630F2">
          <w:rPr>
            <w:rStyle w:val="Hyperlink0"/>
            <w:sz w:val="20"/>
            <w:szCs w:val="20"/>
            <w:lang w:val="cs-CZ"/>
          </w:rPr>
          <w:t>michaela.muczkova@crestcom.cz</w:t>
        </w:r>
      </w:hyperlink>
    </w:p>
    <w:p w14:paraId="67DF631F" w14:textId="77777777" w:rsidR="00D47E39" w:rsidRDefault="00B06237" w:rsidP="00374B1E">
      <w:pPr>
        <w:pBdr>
          <w:top w:val="single" w:sz="2" w:space="1" w:color="auto"/>
          <w:left w:val="single" w:sz="2" w:space="0" w:color="auto"/>
          <w:bottom w:val="single" w:sz="2" w:space="3" w:color="auto"/>
          <w:right w:val="single" w:sz="2" w:space="4" w:color="auto"/>
        </w:pBdr>
        <w:spacing w:line="240" w:lineRule="atLeast"/>
        <w:jc w:val="both"/>
        <w:rPr>
          <w:rFonts w:ascii="Arial" w:eastAsia="Arial" w:hAnsi="Arial" w:cs="Arial"/>
          <w:iCs/>
          <w:color w:val="000000" w:themeColor="text1"/>
          <w:sz w:val="20"/>
          <w:szCs w:val="22"/>
        </w:rPr>
      </w:pPr>
      <w:hyperlink r:id="rId32" w:history="1">
        <w:r w:rsidR="00CE1573" w:rsidRPr="003630F2">
          <w:rPr>
            <w:rStyle w:val="Hyperlink0"/>
            <w:b/>
            <w:bCs/>
            <w:sz w:val="20"/>
            <w:szCs w:val="20"/>
            <w:lang w:val="cs-CZ"/>
          </w:rPr>
          <w:t>www.crestcom.cz</w:t>
        </w:r>
      </w:hyperlink>
      <w:r w:rsidR="00CE1573" w:rsidRPr="003630F2">
        <w:rPr>
          <w:rStyle w:val="Hyperlink0"/>
          <w:b/>
          <w:bCs/>
          <w:sz w:val="20"/>
          <w:szCs w:val="20"/>
          <w:lang w:val="cs-CZ"/>
        </w:rPr>
        <w:t xml:space="preserve">; </w:t>
      </w:r>
      <w:hyperlink r:id="rId33" w:history="1">
        <w:r w:rsidR="00CE1573" w:rsidRPr="003630F2">
          <w:rPr>
            <w:rStyle w:val="Hyperlink0"/>
            <w:b/>
            <w:bCs/>
            <w:sz w:val="20"/>
            <w:szCs w:val="20"/>
            <w:lang w:val="cs-CZ"/>
          </w:rPr>
          <w:t>www.bidli.cz</w:t>
        </w:r>
      </w:hyperlink>
    </w:p>
    <w:p w14:paraId="67DF6320" w14:textId="77777777" w:rsidR="00DF068F" w:rsidRDefault="007E3454" w:rsidP="00322700">
      <w:pPr>
        <w:pStyle w:val="paragraph"/>
        <w:pBdr>
          <w:top w:val="nil"/>
          <w:left w:val="nil"/>
          <w:bottom w:val="nil"/>
          <w:right w:val="nil"/>
          <w:between w:val="nil"/>
          <w:bar w:val="nil"/>
        </w:pBdr>
        <w:spacing w:before="0" w:beforeAutospacing="0" w:after="0" w:afterAutospacing="0" w:line="320" w:lineRule="atLeast"/>
        <w:rPr>
          <w:rFonts w:ascii="Arial" w:eastAsia="Arial" w:hAnsi="Arial" w:cs="Arial"/>
          <w:iCs/>
          <w:color w:val="000000" w:themeColor="text1"/>
          <w:sz w:val="20"/>
          <w:szCs w:val="22"/>
        </w:rPr>
      </w:pPr>
      <w:r>
        <w:rPr>
          <w:rFonts w:ascii="Arial" w:eastAsia="Arial" w:hAnsi="Arial" w:cs="Arial"/>
          <w:iCs/>
          <w:color w:val="000000" w:themeColor="text1"/>
          <w:sz w:val="20"/>
          <w:szCs w:val="22"/>
        </w:rPr>
        <w:t xml:space="preserve"> </w:t>
      </w:r>
    </w:p>
    <w:p w14:paraId="67DF6321" w14:textId="1EBD4EEB" w:rsidR="002477C0" w:rsidRPr="00E56FD1" w:rsidRDefault="002477C0" w:rsidP="00322700">
      <w:pPr>
        <w:pStyle w:val="paragraph"/>
        <w:pBdr>
          <w:top w:val="nil"/>
          <w:left w:val="nil"/>
          <w:bottom w:val="nil"/>
          <w:right w:val="nil"/>
          <w:between w:val="nil"/>
          <w:bar w:val="nil"/>
        </w:pBdr>
        <w:spacing w:before="0" w:beforeAutospacing="0" w:after="0" w:afterAutospacing="0" w:line="320" w:lineRule="atLeast"/>
        <w:rPr>
          <w:rFonts w:ascii="Arial" w:eastAsia="Arial" w:hAnsi="Arial" w:cs="Arial"/>
          <w:iCs/>
          <w:color w:val="000000" w:themeColor="text1"/>
          <w:sz w:val="20"/>
          <w:szCs w:val="22"/>
        </w:rPr>
      </w:pPr>
    </w:p>
    <w:sectPr w:rsidR="002477C0" w:rsidRPr="00E56FD1" w:rsidSect="007E36A2">
      <w:headerReference w:type="even" r:id="rId34"/>
      <w:headerReference w:type="default" r:id="rId35"/>
      <w:footerReference w:type="even" r:id="rId36"/>
      <w:footerReference w:type="default" r:id="rId37"/>
      <w:headerReference w:type="first" r:id="rId38"/>
      <w:footerReference w:type="first" r:id="rId39"/>
      <w:pgSz w:w="11900" w:h="16840"/>
      <w:pgMar w:top="1304" w:right="1418" w:bottom="851"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3F4DF" w16cex:dateUtc="2021-07-22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C3399C" w16cid:durableId="24871092"/>
  <w16cid:commentId w16cid:paraId="00FD2F83" w16cid:durableId="24A3F4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F4127" w14:textId="77777777" w:rsidR="00B06237" w:rsidRDefault="00B06237">
      <w:r>
        <w:separator/>
      </w:r>
    </w:p>
  </w:endnote>
  <w:endnote w:type="continuationSeparator" w:id="0">
    <w:p w14:paraId="0492BF05" w14:textId="77777777" w:rsidR="00B06237" w:rsidRDefault="00B06237">
      <w:r>
        <w:continuationSeparator/>
      </w:r>
    </w:p>
  </w:endnote>
  <w:endnote w:type="continuationNotice" w:id="1">
    <w:p w14:paraId="5F7293F5" w14:textId="77777777" w:rsidR="00B06237" w:rsidRDefault="00B06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F632C" w14:textId="77777777" w:rsidR="00F92C5D" w:rsidRDefault="00F92C5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F632D" w14:textId="77777777" w:rsidR="00F92C5D" w:rsidRDefault="00F92C5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F632F" w14:textId="77777777" w:rsidR="00F92C5D" w:rsidRDefault="00F92C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71259" w14:textId="77777777" w:rsidR="00B06237" w:rsidRDefault="00B06237">
      <w:r>
        <w:separator/>
      </w:r>
    </w:p>
  </w:footnote>
  <w:footnote w:type="continuationSeparator" w:id="0">
    <w:p w14:paraId="785F8158" w14:textId="77777777" w:rsidR="00B06237" w:rsidRDefault="00B06237">
      <w:r>
        <w:continuationSeparator/>
      </w:r>
    </w:p>
  </w:footnote>
  <w:footnote w:type="continuationNotice" w:id="1">
    <w:p w14:paraId="1952355B" w14:textId="77777777" w:rsidR="00B06237" w:rsidRDefault="00B062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F632A" w14:textId="77777777" w:rsidR="00F92C5D" w:rsidRDefault="00F92C5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F632B" w14:textId="77777777" w:rsidR="00F92C5D" w:rsidRDefault="00F92C5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F632E" w14:textId="77777777" w:rsidR="00F92C5D" w:rsidRDefault="00F92C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4A88C24"/>
    <w:lvl w:ilvl="0">
      <w:numFmt w:val="bullet"/>
      <w:lvlText w:val="*"/>
      <w:lvlJc w:val="left"/>
      <w:pPr>
        <w:ind w:left="0" w:firstLine="0"/>
      </w:pPr>
    </w:lvl>
  </w:abstractNum>
  <w:abstractNum w:abstractNumId="1" w15:restartNumberingAfterBreak="0">
    <w:nsid w:val="26083D11"/>
    <w:multiLevelType w:val="multilevel"/>
    <w:tmpl w:val="EFF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073CC"/>
    <w:multiLevelType w:val="multilevel"/>
    <w:tmpl w:val="4738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5C4B17"/>
    <w:multiLevelType w:val="multilevel"/>
    <w:tmpl w:val="D4D6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5D7343"/>
    <w:multiLevelType w:val="multilevel"/>
    <w:tmpl w:val="2AFC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53393B"/>
    <w:multiLevelType w:val="multilevel"/>
    <w:tmpl w:val="93328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3"/>
  </w:num>
  <w:num w:numId="6">
    <w:abstractNumId w:val="0"/>
    <w:lvlOverride w:ilvl="0">
      <w:lvl w:ilvl="0">
        <w:numFmt w:val="decimal"/>
        <w:lvlText w:val="%1"/>
        <w:legacy w:legacy="1" w:legacySpace="0" w:legacyIndent="0"/>
        <w:lvlJc w:val="left"/>
        <w:pPr>
          <w:ind w:left="0" w:firstLine="0"/>
        </w:pPr>
        <w:rPr>
          <w:rFonts w:ascii="Symbol" w:hAnsi="Symbol" w:hint="default"/>
        </w:rPr>
      </w:lvl>
    </w:lvlOverride>
  </w:num>
  <w:num w:numId="7">
    <w:abstractNumId w:val="0"/>
    <w:lvlOverride w:ilvl="0">
      <w:lvl w:ilvl="0">
        <w:numFmt w:val="decimal"/>
        <w:lvlText w:val="o%1"/>
        <w:legacy w:legacy="1" w:legacySpace="0" w:legacyIndent="0"/>
        <w:lvlJc w:val="left"/>
        <w:pPr>
          <w:ind w:left="0" w:firstLine="0"/>
        </w:pPr>
        <w:rPr>
          <w:rFonts w:ascii="Courier New" w:hAnsi="Courier New" w:cs="Courier New" w:hint="default"/>
        </w:rPr>
      </w:lvl>
    </w:lvlOverride>
  </w:num>
  <w:num w:numId="8">
    <w:abstractNumId w:val="0"/>
    <w:lvlOverride w:ilvl="0">
      <w:lvl w:ilvl="0">
        <w:numFmt w:val="decimal"/>
        <w:lvlText w:val="o%1"/>
        <w:legacy w:legacy="1" w:legacySpace="0" w:legacyIndent="0"/>
        <w:lvlJc w:val="left"/>
        <w:pPr>
          <w:ind w:left="0" w:firstLine="0"/>
        </w:pPr>
        <w:rPr>
          <w:rFonts w:ascii="Courier New" w:hAnsi="Courier New" w:cs="Courier New" w:hint="default"/>
        </w:rPr>
      </w:lvl>
    </w:lvlOverride>
  </w:num>
  <w:num w:numId="9">
    <w:abstractNumId w:val="0"/>
    <w:lvlOverride w:ilvl="0">
      <w:lvl w:ilvl="0">
        <w:numFmt w:val="decimal"/>
        <w:lvlText w:val="o%1"/>
        <w:legacy w:legacy="1" w:legacySpace="0" w:legacyIndent="0"/>
        <w:lvlJc w:val="left"/>
        <w:pPr>
          <w:ind w:left="0" w:firstLine="0"/>
        </w:pPr>
        <w:rPr>
          <w:rFonts w:ascii="Courier New" w:hAnsi="Courier New" w:cs="Courier New"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E4"/>
    <w:rsid w:val="00000D38"/>
    <w:rsid w:val="00000F34"/>
    <w:rsid w:val="00003140"/>
    <w:rsid w:val="00003CAD"/>
    <w:rsid w:val="0000517F"/>
    <w:rsid w:val="00005466"/>
    <w:rsid w:val="0000726A"/>
    <w:rsid w:val="00007A23"/>
    <w:rsid w:val="000145ED"/>
    <w:rsid w:val="00014A8A"/>
    <w:rsid w:val="00016CF8"/>
    <w:rsid w:val="00020915"/>
    <w:rsid w:val="00021FCE"/>
    <w:rsid w:val="0002371A"/>
    <w:rsid w:val="00024E4E"/>
    <w:rsid w:val="00027F6B"/>
    <w:rsid w:val="00031C38"/>
    <w:rsid w:val="00032675"/>
    <w:rsid w:val="00032695"/>
    <w:rsid w:val="000326AB"/>
    <w:rsid w:val="00033C87"/>
    <w:rsid w:val="000343D5"/>
    <w:rsid w:val="000345CC"/>
    <w:rsid w:val="000350B0"/>
    <w:rsid w:val="00035F39"/>
    <w:rsid w:val="00037DF6"/>
    <w:rsid w:val="00042A79"/>
    <w:rsid w:val="00042A83"/>
    <w:rsid w:val="00042FF1"/>
    <w:rsid w:val="00043853"/>
    <w:rsid w:val="00045825"/>
    <w:rsid w:val="00047C04"/>
    <w:rsid w:val="00050BEB"/>
    <w:rsid w:val="00052AF0"/>
    <w:rsid w:val="00054E6C"/>
    <w:rsid w:val="000551FE"/>
    <w:rsid w:val="00056251"/>
    <w:rsid w:val="000563B6"/>
    <w:rsid w:val="000578F7"/>
    <w:rsid w:val="00060876"/>
    <w:rsid w:val="000652B9"/>
    <w:rsid w:val="000657C9"/>
    <w:rsid w:val="00070AC6"/>
    <w:rsid w:val="00071221"/>
    <w:rsid w:val="000713BA"/>
    <w:rsid w:val="00072770"/>
    <w:rsid w:val="00073C2E"/>
    <w:rsid w:val="00074ABF"/>
    <w:rsid w:val="00076061"/>
    <w:rsid w:val="00076ABA"/>
    <w:rsid w:val="0007703F"/>
    <w:rsid w:val="00081F0F"/>
    <w:rsid w:val="00084081"/>
    <w:rsid w:val="00085395"/>
    <w:rsid w:val="00085BBC"/>
    <w:rsid w:val="0008644A"/>
    <w:rsid w:val="000870EE"/>
    <w:rsid w:val="00090685"/>
    <w:rsid w:val="0009261A"/>
    <w:rsid w:val="000927E0"/>
    <w:rsid w:val="00092BB4"/>
    <w:rsid w:val="000934B1"/>
    <w:rsid w:val="00094CB4"/>
    <w:rsid w:val="000953CC"/>
    <w:rsid w:val="00097B49"/>
    <w:rsid w:val="000A222A"/>
    <w:rsid w:val="000A3846"/>
    <w:rsid w:val="000A46A3"/>
    <w:rsid w:val="000A525A"/>
    <w:rsid w:val="000A53D5"/>
    <w:rsid w:val="000A55CB"/>
    <w:rsid w:val="000A5825"/>
    <w:rsid w:val="000A5A3B"/>
    <w:rsid w:val="000A62A3"/>
    <w:rsid w:val="000A7092"/>
    <w:rsid w:val="000B0A07"/>
    <w:rsid w:val="000B0A76"/>
    <w:rsid w:val="000B46FB"/>
    <w:rsid w:val="000B47B8"/>
    <w:rsid w:val="000B4DB7"/>
    <w:rsid w:val="000B5EE3"/>
    <w:rsid w:val="000C0244"/>
    <w:rsid w:val="000C1B73"/>
    <w:rsid w:val="000C2610"/>
    <w:rsid w:val="000C3010"/>
    <w:rsid w:val="000C38BB"/>
    <w:rsid w:val="000C403C"/>
    <w:rsid w:val="000C4FB1"/>
    <w:rsid w:val="000C53DD"/>
    <w:rsid w:val="000C5AF6"/>
    <w:rsid w:val="000C6163"/>
    <w:rsid w:val="000C629D"/>
    <w:rsid w:val="000C78C1"/>
    <w:rsid w:val="000D0476"/>
    <w:rsid w:val="000D0667"/>
    <w:rsid w:val="000D3FE5"/>
    <w:rsid w:val="000D4AB3"/>
    <w:rsid w:val="000D621F"/>
    <w:rsid w:val="000D63A6"/>
    <w:rsid w:val="000D6C14"/>
    <w:rsid w:val="000E21AF"/>
    <w:rsid w:val="000E28F8"/>
    <w:rsid w:val="000E3264"/>
    <w:rsid w:val="000E34F1"/>
    <w:rsid w:val="000E3DD3"/>
    <w:rsid w:val="000E4DC6"/>
    <w:rsid w:val="000E559B"/>
    <w:rsid w:val="000E726A"/>
    <w:rsid w:val="000E773F"/>
    <w:rsid w:val="000F0BD7"/>
    <w:rsid w:val="000F0E7F"/>
    <w:rsid w:val="000F20BE"/>
    <w:rsid w:val="000F2FB4"/>
    <w:rsid w:val="000F45C5"/>
    <w:rsid w:val="000F4BED"/>
    <w:rsid w:val="000F6DD7"/>
    <w:rsid w:val="000F793C"/>
    <w:rsid w:val="00100EE8"/>
    <w:rsid w:val="0010262F"/>
    <w:rsid w:val="00103A21"/>
    <w:rsid w:val="00104DB7"/>
    <w:rsid w:val="00105C8A"/>
    <w:rsid w:val="001064FE"/>
    <w:rsid w:val="001065E7"/>
    <w:rsid w:val="00112744"/>
    <w:rsid w:val="00113140"/>
    <w:rsid w:val="0011315F"/>
    <w:rsid w:val="00113777"/>
    <w:rsid w:val="00114486"/>
    <w:rsid w:val="00114DC6"/>
    <w:rsid w:val="00117B7B"/>
    <w:rsid w:val="00117ED3"/>
    <w:rsid w:val="001201F1"/>
    <w:rsid w:val="00120938"/>
    <w:rsid w:val="00121926"/>
    <w:rsid w:val="00122D2D"/>
    <w:rsid w:val="00123D2D"/>
    <w:rsid w:val="00123DCB"/>
    <w:rsid w:val="00124047"/>
    <w:rsid w:val="00126091"/>
    <w:rsid w:val="00126866"/>
    <w:rsid w:val="00126888"/>
    <w:rsid w:val="00127790"/>
    <w:rsid w:val="0013134A"/>
    <w:rsid w:val="00131E4D"/>
    <w:rsid w:val="001322AF"/>
    <w:rsid w:val="00132B06"/>
    <w:rsid w:val="00134385"/>
    <w:rsid w:val="00136EF1"/>
    <w:rsid w:val="001375EE"/>
    <w:rsid w:val="00137C98"/>
    <w:rsid w:val="00137D40"/>
    <w:rsid w:val="001406A8"/>
    <w:rsid w:val="001410A6"/>
    <w:rsid w:val="00141CF4"/>
    <w:rsid w:val="00142066"/>
    <w:rsid w:val="00142089"/>
    <w:rsid w:val="00142E48"/>
    <w:rsid w:val="001438D3"/>
    <w:rsid w:val="00145C20"/>
    <w:rsid w:val="0014646E"/>
    <w:rsid w:val="00146689"/>
    <w:rsid w:val="00146C0C"/>
    <w:rsid w:val="00146CF6"/>
    <w:rsid w:val="001473D6"/>
    <w:rsid w:val="0015022B"/>
    <w:rsid w:val="001508BB"/>
    <w:rsid w:val="00150B94"/>
    <w:rsid w:val="00151751"/>
    <w:rsid w:val="00151A40"/>
    <w:rsid w:val="0015522A"/>
    <w:rsid w:val="001557FF"/>
    <w:rsid w:val="00155AE0"/>
    <w:rsid w:val="001563EC"/>
    <w:rsid w:val="00156638"/>
    <w:rsid w:val="00157A62"/>
    <w:rsid w:val="00160277"/>
    <w:rsid w:val="001602E8"/>
    <w:rsid w:val="00161851"/>
    <w:rsid w:val="001629D6"/>
    <w:rsid w:val="0016444E"/>
    <w:rsid w:val="00166CE9"/>
    <w:rsid w:val="0016761C"/>
    <w:rsid w:val="00167E90"/>
    <w:rsid w:val="00170506"/>
    <w:rsid w:val="001709A5"/>
    <w:rsid w:val="001713F7"/>
    <w:rsid w:val="001717E4"/>
    <w:rsid w:val="00174CB0"/>
    <w:rsid w:val="0017515B"/>
    <w:rsid w:val="00175992"/>
    <w:rsid w:val="00180395"/>
    <w:rsid w:val="001803B6"/>
    <w:rsid w:val="00181398"/>
    <w:rsid w:val="0018254F"/>
    <w:rsid w:val="00182937"/>
    <w:rsid w:val="001832C6"/>
    <w:rsid w:val="00183565"/>
    <w:rsid w:val="00183FE3"/>
    <w:rsid w:val="0018507F"/>
    <w:rsid w:val="00185D19"/>
    <w:rsid w:val="00186F43"/>
    <w:rsid w:val="00187A0A"/>
    <w:rsid w:val="00187D87"/>
    <w:rsid w:val="001920AF"/>
    <w:rsid w:val="00192D4F"/>
    <w:rsid w:val="00193CCA"/>
    <w:rsid w:val="00193F19"/>
    <w:rsid w:val="00195BCC"/>
    <w:rsid w:val="00195C2E"/>
    <w:rsid w:val="001961B5"/>
    <w:rsid w:val="001A2118"/>
    <w:rsid w:val="001A2D9C"/>
    <w:rsid w:val="001A3770"/>
    <w:rsid w:val="001A39B9"/>
    <w:rsid w:val="001A5296"/>
    <w:rsid w:val="001A5D08"/>
    <w:rsid w:val="001A6583"/>
    <w:rsid w:val="001A6C11"/>
    <w:rsid w:val="001A6FB8"/>
    <w:rsid w:val="001B2058"/>
    <w:rsid w:val="001B5073"/>
    <w:rsid w:val="001B6F1E"/>
    <w:rsid w:val="001B788D"/>
    <w:rsid w:val="001B7F22"/>
    <w:rsid w:val="001C0D0B"/>
    <w:rsid w:val="001C28FA"/>
    <w:rsid w:val="001C4753"/>
    <w:rsid w:val="001C4ACB"/>
    <w:rsid w:val="001C5159"/>
    <w:rsid w:val="001C5330"/>
    <w:rsid w:val="001C56BE"/>
    <w:rsid w:val="001C5F63"/>
    <w:rsid w:val="001C6003"/>
    <w:rsid w:val="001C672A"/>
    <w:rsid w:val="001C6AAF"/>
    <w:rsid w:val="001C7EAD"/>
    <w:rsid w:val="001D033D"/>
    <w:rsid w:val="001D0846"/>
    <w:rsid w:val="001D259C"/>
    <w:rsid w:val="001D404D"/>
    <w:rsid w:val="001D4584"/>
    <w:rsid w:val="001D4A41"/>
    <w:rsid w:val="001D6109"/>
    <w:rsid w:val="001E0AFF"/>
    <w:rsid w:val="001E0D32"/>
    <w:rsid w:val="001E19ED"/>
    <w:rsid w:val="001E1C24"/>
    <w:rsid w:val="001E1FD7"/>
    <w:rsid w:val="001E2E18"/>
    <w:rsid w:val="001E32EF"/>
    <w:rsid w:val="001E41C5"/>
    <w:rsid w:val="001E4C40"/>
    <w:rsid w:val="001E52D7"/>
    <w:rsid w:val="001E79C4"/>
    <w:rsid w:val="001F0191"/>
    <w:rsid w:val="001F152D"/>
    <w:rsid w:val="001F18D3"/>
    <w:rsid w:val="001F279E"/>
    <w:rsid w:val="001F554F"/>
    <w:rsid w:val="001F628A"/>
    <w:rsid w:val="001F6D2E"/>
    <w:rsid w:val="001F7B64"/>
    <w:rsid w:val="00201550"/>
    <w:rsid w:val="002023B3"/>
    <w:rsid w:val="00202754"/>
    <w:rsid w:val="00203315"/>
    <w:rsid w:val="00203878"/>
    <w:rsid w:val="00203A50"/>
    <w:rsid w:val="00205C1F"/>
    <w:rsid w:val="002061EB"/>
    <w:rsid w:val="00206DCF"/>
    <w:rsid w:val="002075BB"/>
    <w:rsid w:val="00207A74"/>
    <w:rsid w:val="002109BF"/>
    <w:rsid w:val="00210A5E"/>
    <w:rsid w:val="00210D01"/>
    <w:rsid w:val="00211F00"/>
    <w:rsid w:val="00212898"/>
    <w:rsid w:val="0021383E"/>
    <w:rsid w:val="0021547A"/>
    <w:rsid w:val="00216656"/>
    <w:rsid w:val="00216AA8"/>
    <w:rsid w:val="00216AE5"/>
    <w:rsid w:val="00221044"/>
    <w:rsid w:val="002211DC"/>
    <w:rsid w:val="00222F72"/>
    <w:rsid w:val="00223FD2"/>
    <w:rsid w:val="002250EE"/>
    <w:rsid w:val="00225269"/>
    <w:rsid w:val="00225439"/>
    <w:rsid w:val="00225DB9"/>
    <w:rsid w:val="00231B7C"/>
    <w:rsid w:val="00232807"/>
    <w:rsid w:val="0023357B"/>
    <w:rsid w:val="00233638"/>
    <w:rsid w:val="00233BDD"/>
    <w:rsid w:val="00235868"/>
    <w:rsid w:val="00237841"/>
    <w:rsid w:val="00237AC8"/>
    <w:rsid w:val="00241649"/>
    <w:rsid w:val="002417F2"/>
    <w:rsid w:val="0024279D"/>
    <w:rsid w:val="00242E0B"/>
    <w:rsid w:val="0024336E"/>
    <w:rsid w:val="002434C7"/>
    <w:rsid w:val="002452C7"/>
    <w:rsid w:val="00245AB1"/>
    <w:rsid w:val="002477C0"/>
    <w:rsid w:val="00252294"/>
    <w:rsid w:val="00252730"/>
    <w:rsid w:val="00254E2C"/>
    <w:rsid w:val="00255B19"/>
    <w:rsid w:val="00255D1D"/>
    <w:rsid w:val="00255F14"/>
    <w:rsid w:val="00256365"/>
    <w:rsid w:val="002606C7"/>
    <w:rsid w:val="00261553"/>
    <w:rsid w:val="00262A17"/>
    <w:rsid w:val="00263FDE"/>
    <w:rsid w:val="0026486C"/>
    <w:rsid w:val="002652C0"/>
    <w:rsid w:val="00265F51"/>
    <w:rsid w:val="002667C8"/>
    <w:rsid w:val="00266CA8"/>
    <w:rsid w:val="00266D55"/>
    <w:rsid w:val="00267756"/>
    <w:rsid w:val="00267FCD"/>
    <w:rsid w:val="002701DE"/>
    <w:rsid w:val="002702A6"/>
    <w:rsid w:val="002709B2"/>
    <w:rsid w:val="00270B45"/>
    <w:rsid w:val="0027121A"/>
    <w:rsid w:val="0027161D"/>
    <w:rsid w:val="00274E04"/>
    <w:rsid w:val="002755E2"/>
    <w:rsid w:val="00282603"/>
    <w:rsid w:val="002861B1"/>
    <w:rsid w:val="002879F3"/>
    <w:rsid w:val="00290918"/>
    <w:rsid w:val="00291041"/>
    <w:rsid w:val="00291106"/>
    <w:rsid w:val="00293C80"/>
    <w:rsid w:val="00294325"/>
    <w:rsid w:val="00294CA3"/>
    <w:rsid w:val="0029508B"/>
    <w:rsid w:val="0029623A"/>
    <w:rsid w:val="002972CB"/>
    <w:rsid w:val="0029792B"/>
    <w:rsid w:val="00297B8F"/>
    <w:rsid w:val="002A1793"/>
    <w:rsid w:val="002A35D2"/>
    <w:rsid w:val="002A4F24"/>
    <w:rsid w:val="002A68DC"/>
    <w:rsid w:val="002A7A5D"/>
    <w:rsid w:val="002A7B51"/>
    <w:rsid w:val="002B0BC6"/>
    <w:rsid w:val="002B2F0B"/>
    <w:rsid w:val="002B41C6"/>
    <w:rsid w:val="002B47BA"/>
    <w:rsid w:val="002B5333"/>
    <w:rsid w:val="002B5DE2"/>
    <w:rsid w:val="002B69EC"/>
    <w:rsid w:val="002C1D35"/>
    <w:rsid w:val="002C514A"/>
    <w:rsid w:val="002C5CA5"/>
    <w:rsid w:val="002C6576"/>
    <w:rsid w:val="002C6870"/>
    <w:rsid w:val="002C7DE0"/>
    <w:rsid w:val="002D0713"/>
    <w:rsid w:val="002D08FC"/>
    <w:rsid w:val="002D0C49"/>
    <w:rsid w:val="002D0D67"/>
    <w:rsid w:val="002D254B"/>
    <w:rsid w:val="002D2985"/>
    <w:rsid w:val="002D4D86"/>
    <w:rsid w:val="002D4DB3"/>
    <w:rsid w:val="002D52F1"/>
    <w:rsid w:val="002D5C48"/>
    <w:rsid w:val="002D608D"/>
    <w:rsid w:val="002D7505"/>
    <w:rsid w:val="002D7C5D"/>
    <w:rsid w:val="002E053B"/>
    <w:rsid w:val="002E1E38"/>
    <w:rsid w:val="002E2BAD"/>
    <w:rsid w:val="002E34A9"/>
    <w:rsid w:val="002E3DEA"/>
    <w:rsid w:val="002E5BC1"/>
    <w:rsid w:val="002E7EEA"/>
    <w:rsid w:val="002F18FF"/>
    <w:rsid w:val="002F1CE4"/>
    <w:rsid w:val="002F24D2"/>
    <w:rsid w:val="002F29CF"/>
    <w:rsid w:val="002F69D4"/>
    <w:rsid w:val="00300578"/>
    <w:rsid w:val="00300707"/>
    <w:rsid w:val="00300A0A"/>
    <w:rsid w:val="00300A41"/>
    <w:rsid w:val="0030134F"/>
    <w:rsid w:val="003021B9"/>
    <w:rsid w:val="003029FA"/>
    <w:rsid w:val="00303F3D"/>
    <w:rsid w:val="00307AF3"/>
    <w:rsid w:val="00310469"/>
    <w:rsid w:val="00311406"/>
    <w:rsid w:val="00312FB4"/>
    <w:rsid w:val="003134A7"/>
    <w:rsid w:val="0031362D"/>
    <w:rsid w:val="00314E34"/>
    <w:rsid w:val="0031688E"/>
    <w:rsid w:val="0031769B"/>
    <w:rsid w:val="003179F7"/>
    <w:rsid w:val="0032084B"/>
    <w:rsid w:val="00321011"/>
    <w:rsid w:val="003210CE"/>
    <w:rsid w:val="00322700"/>
    <w:rsid w:val="00323B19"/>
    <w:rsid w:val="00325858"/>
    <w:rsid w:val="003262A9"/>
    <w:rsid w:val="003358F8"/>
    <w:rsid w:val="00336882"/>
    <w:rsid w:val="003369BB"/>
    <w:rsid w:val="00340653"/>
    <w:rsid w:val="003412C4"/>
    <w:rsid w:val="00341675"/>
    <w:rsid w:val="003423FF"/>
    <w:rsid w:val="00342A8E"/>
    <w:rsid w:val="00343E2D"/>
    <w:rsid w:val="00344055"/>
    <w:rsid w:val="00346317"/>
    <w:rsid w:val="00346789"/>
    <w:rsid w:val="00346ECD"/>
    <w:rsid w:val="003501C4"/>
    <w:rsid w:val="00350B1E"/>
    <w:rsid w:val="00351238"/>
    <w:rsid w:val="003515C7"/>
    <w:rsid w:val="003530C2"/>
    <w:rsid w:val="00353203"/>
    <w:rsid w:val="0035408F"/>
    <w:rsid w:val="00355D08"/>
    <w:rsid w:val="00355DBE"/>
    <w:rsid w:val="00356418"/>
    <w:rsid w:val="003567B8"/>
    <w:rsid w:val="00357F4F"/>
    <w:rsid w:val="00357F9B"/>
    <w:rsid w:val="00360518"/>
    <w:rsid w:val="00360F6F"/>
    <w:rsid w:val="00362BAF"/>
    <w:rsid w:val="00362C5A"/>
    <w:rsid w:val="003630F2"/>
    <w:rsid w:val="0036364A"/>
    <w:rsid w:val="00365796"/>
    <w:rsid w:val="00366608"/>
    <w:rsid w:val="00366684"/>
    <w:rsid w:val="00366E08"/>
    <w:rsid w:val="003679BA"/>
    <w:rsid w:val="00367AF1"/>
    <w:rsid w:val="00371E11"/>
    <w:rsid w:val="00372241"/>
    <w:rsid w:val="00372642"/>
    <w:rsid w:val="0037265A"/>
    <w:rsid w:val="00373E1B"/>
    <w:rsid w:val="00374B1E"/>
    <w:rsid w:val="00375604"/>
    <w:rsid w:val="003758A5"/>
    <w:rsid w:val="00375C18"/>
    <w:rsid w:val="00375F50"/>
    <w:rsid w:val="0037690C"/>
    <w:rsid w:val="00376DA2"/>
    <w:rsid w:val="0037767E"/>
    <w:rsid w:val="0038187F"/>
    <w:rsid w:val="00383E9E"/>
    <w:rsid w:val="003845D2"/>
    <w:rsid w:val="00386570"/>
    <w:rsid w:val="00387795"/>
    <w:rsid w:val="003902E3"/>
    <w:rsid w:val="00390387"/>
    <w:rsid w:val="00391AE0"/>
    <w:rsid w:val="00392AC5"/>
    <w:rsid w:val="003931C8"/>
    <w:rsid w:val="00393391"/>
    <w:rsid w:val="0039411C"/>
    <w:rsid w:val="00394883"/>
    <w:rsid w:val="003953F6"/>
    <w:rsid w:val="00395BD5"/>
    <w:rsid w:val="003970F3"/>
    <w:rsid w:val="003A01C8"/>
    <w:rsid w:val="003A1A5F"/>
    <w:rsid w:val="003A1D8A"/>
    <w:rsid w:val="003A301B"/>
    <w:rsid w:val="003A32A3"/>
    <w:rsid w:val="003A50E2"/>
    <w:rsid w:val="003A5811"/>
    <w:rsid w:val="003A62EA"/>
    <w:rsid w:val="003A70DB"/>
    <w:rsid w:val="003A7143"/>
    <w:rsid w:val="003A7836"/>
    <w:rsid w:val="003A7C71"/>
    <w:rsid w:val="003B1CEA"/>
    <w:rsid w:val="003B2A09"/>
    <w:rsid w:val="003B2F8B"/>
    <w:rsid w:val="003B44FB"/>
    <w:rsid w:val="003B5E28"/>
    <w:rsid w:val="003B5F55"/>
    <w:rsid w:val="003B6031"/>
    <w:rsid w:val="003B69E3"/>
    <w:rsid w:val="003C0154"/>
    <w:rsid w:val="003C29A2"/>
    <w:rsid w:val="003C5524"/>
    <w:rsid w:val="003C597D"/>
    <w:rsid w:val="003C775C"/>
    <w:rsid w:val="003C7E3C"/>
    <w:rsid w:val="003C8F96"/>
    <w:rsid w:val="003D08F2"/>
    <w:rsid w:val="003D126D"/>
    <w:rsid w:val="003D3E28"/>
    <w:rsid w:val="003D47A1"/>
    <w:rsid w:val="003D5499"/>
    <w:rsid w:val="003D685D"/>
    <w:rsid w:val="003E1442"/>
    <w:rsid w:val="003E46F9"/>
    <w:rsid w:val="003E694A"/>
    <w:rsid w:val="003E73E1"/>
    <w:rsid w:val="003E7C59"/>
    <w:rsid w:val="003F1366"/>
    <w:rsid w:val="003F4195"/>
    <w:rsid w:val="003F5215"/>
    <w:rsid w:val="003F7E55"/>
    <w:rsid w:val="0040072F"/>
    <w:rsid w:val="00400EEA"/>
    <w:rsid w:val="00401381"/>
    <w:rsid w:val="00402585"/>
    <w:rsid w:val="004028A1"/>
    <w:rsid w:val="004036DD"/>
    <w:rsid w:val="00405580"/>
    <w:rsid w:val="00405EF3"/>
    <w:rsid w:val="00406049"/>
    <w:rsid w:val="004060C2"/>
    <w:rsid w:val="0040691A"/>
    <w:rsid w:val="00406EAF"/>
    <w:rsid w:val="00410315"/>
    <w:rsid w:val="00414CE0"/>
    <w:rsid w:val="00414E17"/>
    <w:rsid w:val="00414F25"/>
    <w:rsid w:val="00414F94"/>
    <w:rsid w:val="00416721"/>
    <w:rsid w:val="0042063B"/>
    <w:rsid w:val="004206B9"/>
    <w:rsid w:val="004223A7"/>
    <w:rsid w:val="00424E85"/>
    <w:rsid w:val="004268E3"/>
    <w:rsid w:val="00426C6E"/>
    <w:rsid w:val="00426CFC"/>
    <w:rsid w:val="00427FF0"/>
    <w:rsid w:val="0043096D"/>
    <w:rsid w:val="00432355"/>
    <w:rsid w:val="004341F0"/>
    <w:rsid w:val="00437251"/>
    <w:rsid w:val="00437918"/>
    <w:rsid w:val="00437F6A"/>
    <w:rsid w:val="004429AC"/>
    <w:rsid w:val="00443919"/>
    <w:rsid w:val="00444957"/>
    <w:rsid w:val="00444F18"/>
    <w:rsid w:val="004450C1"/>
    <w:rsid w:val="004453A8"/>
    <w:rsid w:val="004454A2"/>
    <w:rsid w:val="00445CEF"/>
    <w:rsid w:val="004461C7"/>
    <w:rsid w:val="004520BE"/>
    <w:rsid w:val="004522C9"/>
    <w:rsid w:val="004526D0"/>
    <w:rsid w:val="00453586"/>
    <w:rsid w:val="00454749"/>
    <w:rsid w:val="004574AD"/>
    <w:rsid w:val="0046061A"/>
    <w:rsid w:val="0046316A"/>
    <w:rsid w:val="00464CAF"/>
    <w:rsid w:val="00466F66"/>
    <w:rsid w:val="00467A49"/>
    <w:rsid w:val="00467A54"/>
    <w:rsid w:val="00467C7C"/>
    <w:rsid w:val="00472236"/>
    <w:rsid w:val="004746C5"/>
    <w:rsid w:val="00477A52"/>
    <w:rsid w:val="004801F2"/>
    <w:rsid w:val="00481379"/>
    <w:rsid w:val="004816F0"/>
    <w:rsid w:val="00481DEA"/>
    <w:rsid w:val="00482A0B"/>
    <w:rsid w:val="00482A64"/>
    <w:rsid w:val="00484691"/>
    <w:rsid w:val="00484D11"/>
    <w:rsid w:val="00485487"/>
    <w:rsid w:val="00487195"/>
    <w:rsid w:val="00490052"/>
    <w:rsid w:val="004914B1"/>
    <w:rsid w:val="00491AE0"/>
    <w:rsid w:val="0049248C"/>
    <w:rsid w:val="00493851"/>
    <w:rsid w:val="00493EEA"/>
    <w:rsid w:val="00493F4F"/>
    <w:rsid w:val="00494356"/>
    <w:rsid w:val="004957F6"/>
    <w:rsid w:val="0049584B"/>
    <w:rsid w:val="00495EF6"/>
    <w:rsid w:val="00497E59"/>
    <w:rsid w:val="004A026A"/>
    <w:rsid w:val="004A1C8A"/>
    <w:rsid w:val="004A3EA1"/>
    <w:rsid w:val="004A49BA"/>
    <w:rsid w:val="004A77F3"/>
    <w:rsid w:val="004A7835"/>
    <w:rsid w:val="004A7E9B"/>
    <w:rsid w:val="004B02DD"/>
    <w:rsid w:val="004B0BDE"/>
    <w:rsid w:val="004B62B2"/>
    <w:rsid w:val="004B6B0F"/>
    <w:rsid w:val="004B7018"/>
    <w:rsid w:val="004B7AA1"/>
    <w:rsid w:val="004C125E"/>
    <w:rsid w:val="004C2D0D"/>
    <w:rsid w:val="004C3E53"/>
    <w:rsid w:val="004C65CE"/>
    <w:rsid w:val="004C70DD"/>
    <w:rsid w:val="004C74B3"/>
    <w:rsid w:val="004D00FF"/>
    <w:rsid w:val="004D0B87"/>
    <w:rsid w:val="004D198C"/>
    <w:rsid w:val="004D20A7"/>
    <w:rsid w:val="004D2354"/>
    <w:rsid w:val="004D2937"/>
    <w:rsid w:val="004D2EDA"/>
    <w:rsid w:val="004D4257"/>
    <w:rsid w:val="004D45C4"/>
    <w:rsid w:val="004D4F8F"/>
    <w:rsid w:val="004D79B0"/>
    <w:rsid w:val="004E09E6"/>
    <w:rsid w:val="004E0ED9"/>
    <w:rsid w:val="004E1BD2"/>
    <w:rsid w:val="004E64B9"/>
    <w:rsid w:val="004E69DC"/>
    <w:rsid w:val="004E6B03"/>
    <w:rsid w:val="004E6F6B"/>
    <w:rsid w:val="004E7367"/>
    <w:rsid w:val="004F005F"/>
    <w:rsid w:val="004F1AC2"/>
    <w:rsid w:val="004F2FC5"/>
    <w:rsid w:val="004F3634"/>
    <w:rsid w:val="004F3935"/>
    <w:rsid w:val="004F3975"/>
    <w:rsid w:val="004F462F"/>
    <w:rsid w:val="004F6CBF"/>
    <w:rsid w:val="004F6FEC"/>
    <w:rsid w:val="005007F1"/>
    <w:rsid w:val="00501364"/>
    <w:rsid w:val="00503940"/>
    <w:rsid w:val="00505AE7"/>
    <w:rsid w:val="00505CC4"/>
    <w:rsid w:val="005066B7"/>
    <w:rsid w:val="00511FA3"/>
    <w:rsid w:val="005120FE"/>
    <w:rsid w:val="00513198"/>
    <w:rsid w:val="0051753A"/>
    <w:rsid w:val="00517A12"/>
    <w:rsid w:val="005200F0"/>
    <w:rsid w:val="005203CF"/>
    <w:rsid w:val="00521B39"/>
    <w:rsid w:val="0052349E"/>
    <w:rsid w:val="00523A7F"/>
    <w:rsid w:val="00525312"/>
    <w:rsid w:val="00525827"/>
    <w:rsid w:val="00526DF9"/>
    <w:rsid w:val="005272EF"/>
    <w:rsid w:val="0052768C"/>
    <w:rsid w:val="005278CD"/>
    <w:rsid w:val="005308CB"/>
    <w:rsid w:val="0053411E"/>
    <w:rsid w:val="005352BE"/>
    <w:rsid w:val="00535ED3"/>
    <w:rsid w:val="005416E8"/>
    <w:rsid w:val="00541860"/>
    <w:rsid w:val="005425D6"/>
    <w:rsid w:val="00543BF1"/>
    <w:rsid w:val="00544B9A"/>
    <w:rsid w:val="005452F1"/>
    <w:rsid w:val="0054749A"/>
    <w:rsid w:val="00547DAD"/>
    <w:rsid w:val="0055018F"/>
    <w:rsid w:val="005502CD"/>
    <w:rsid w:val="005504A7"/>
    <w:rsid w:val="0055170E"/>
    <w:rsid w:val="00551AD1"/>
    <w:rsid w:val="0055574D"/>
    <w:rsid w:val="00555B71"/>
    <w:rsid w:val="00555DAF"/>
    <w:rsid w:val="00556681"/>
    <w:rsid w:val="00556820"/>
    <w:rsid w:val="00557BE7"/>
    <w:rsid w:val="00560B69"/>
    <w:rsid w:val="00560FD5"/>
    <w:rsid w:val="0056149A"/>
    <w:rsid w:val="00562A08"/>
    <w:rsid w:val="00562E00"/>
    <w:rsid w:val="00562F5C"/>
    <w:rsid w:val="005636A2"/>
    <w:rsid w:val="00563BCF"/>
    <w:rsid w:val="005644AF"/>
    <w:rsid w:val="005671AC"/>
    <w:rsid w:val="00567C4F"/>
    <w:rsid w:val="00571823"/>
    <w:rsid w:val="00574757"/>
    <w:rsid w:val="00576106"/>
    <w:rsid w:val="0057695D"/>
    <w:rsid w:val="005837D4"/>
    <w:rsid w:val="0058462C"/>
    <w:rsid w:val="005849A0"/>
    <w:rsid w:val="00584D85"/>
    <w:rsid w:val="00585181"/>
    <w:rsid w:val="00585F04"/>
    <w:rsid w:val="00586398"/>
    <w:rsid w:val="00587409"/>
    <w:rsid w:val="0058790D"/>
    <w:rsid w:val="005879EF"/>
    <w:rsid w:val="00587EE9"/>
    <w:rsid w:val="0059001C"/>
    <w:rsid w:val="00590535"/>
    <w:rsid w:val="0059179A"/>
    <w:rsid w:val="00591C3F"/>
    <w:rsid w:val="0059214B"/>
    <w:rsid w:val="0059400C"/>
    <w:rsid w:val="00594A64"/>
    <w:rsid w:val="00595A1F"/>
    <w:rsid w:val="005A118B"/>
    <w:rsid w:val="005A20BA"/>
    <w:rsid w:val="005A2C2A"/>
    <w:rsid w:val="005A41CE"/>
    <w:rsid w:val="005B23B4"/>
    <w:rsid w:val="005B2530"/>
    <w:rsid w:val="005B2FA4"/>
    <w:rsid w:val="005B3E87"/>
    <w:rsid w:val="005B4F0A"/>
    <w:rsid w:val="005B5BBC"/>
    <w:rsid w:val="005B7840"/>
    <w:rsid w:val="005C083E"/>
    <w:rsid w:val="005C142A"/>
    <w:rsid w:val="005C2412"/>
    <w:rsid w:val="005C299A"/>
    <w:rsid w:val="005C2BA2"/>
    <w:rsid w:val="005C3551"/>
    <w:rsid w:val="005C37C9"/>
    <w:rsid w:val="005C3D5C"/>
    <w:rsid w:val="005C5FA2"/>
    <w:rsid w:val="005C75EB"/>
    <w:rsid w:val="005D127F"/>
    <w:rsid w:val="005D21CF"/>
    <w:rsid w:val="005D287D"/>
    <w:rsid w:val="005D2B27"/>
    <w:rsid w:val="005D5539"/>
    <w:rsid w:val="005D7A44"/>
    <w:rsid w:val="005D7CAB"/>
    <w:rsid w:val="005E46C1"/>
    <w:rsid w:val="005E51DF"/>
    <w:rsid w:val="005E6F13"/>
    <w:rsid w:val="005E752E"/>
    <w:rsid w:val="005F1F66"/>
    <w:rsid w:val="005F2971"/>
    <w:rsid w:val="005F3C86"/>
    <w:rsid w:val="005F4600"/>
    <w:rsid w:val="005F465E"/>
    <w:rsid w:val="005F4785"/>
    <w:rsid w:val="005F4AA2"/>
    <w:rsid w:val="005F64F8"/>
    <w:rsid w:val="006002B5"/>
    <w:rsid w:val="0060033A"/>
    <w:rsid w:val="00603767"/>
    <w:rsid w:val="00603A55"/>
    <w:rsid w:val="0060578F"/>
    <w:rsid w:val="00610442"/>
    <w:rsid w:val="00614E53"/>
    <w:rsid w:val="00614FBC"/>
    <w:rsid w:val="00615606"/>
    <w:rsid w:val="0061685F"/>
    <w:rsid w:val="00616AE1"/>
    <w:rsid w:val="00616FC3"/>
    <w:rsid w:val="006208DE"/>
    <w:rsid w:val="0062165E"/>
    <w:rsid w:val="00623FF3"/>
    <w:rsid w:val="006264C6"/>
    <w:rsid w:val="00627267"/>
    <w:rsid w:val="00627428"/>
    <w:rsid w:val="00627496"/>
    <w:rsid w:val="00627667"/>
    <w:rsid w:val="00630021"/>
    <w:rsid w:val="00630559"/>
    <w:rsid w:val="00631036"/>
    <w:rsid w:val="00631465"/>
    <w:rsid w:val="00632870"/>
    <w:rsid w:val="00632924"/>
    <w:rsid w:val="00633337"/>
    <w:rsid w:val="00633879"/>
    <w:rsid w:val="00633E2A"/>
    <w:rsid w:val="00633EE4"/>
    <w:rsid w:val="00636C04"/>
    <w:rsid w:val="0063757F"/>
    <w:rsid w:val="00637737"/>
    <w:rsid w:val="0064177E"/>
    <w:rsid w:val="0064425D"/>
    <w:rsid w:val="00644627"/>
    <w:rsid w:val="00647104"/>
    <w:rsid w:val="00647CFB"/>
    <w:rsid w:val="006501FE"/>
    <w:rsid w:val="0065197E"/>
    <w:rsid w:val="00651A45"/>
    <w:rsid w:val="0065249F"/>
    <w:rsid w:val="00652FA0"/>
    <w:rsid w:val="00653B30"/>
    <w:rsid w:val="00656D48"/>
    <w:rsid w:val="006578AA"/>
    <w:rsid w:val="006603F2"/>
    <w:rsid w:val="00660FB6"/>
    <w:rsid w:val="00661B30"/>
    <w:rsid w:val="00661E4F"/>
    <w:rsid w:val="00665E16"/>
    <w:rsid w:val="00670558"/>
    <w:rsid w:val="006709A0"/>
    <w:rsid w:val="00671DE0"/>
    <w:rsid w:val="00672332"/>
    <w:rsid w:val="0067319E"/>
    <w:rsid w:val="00674437"/>
    <w:rsid w:val="006747DE"/>
    <w:rsid w:val="00674F1E"/>
    <w:rsid w:val="00675740"/>
    <w:rsid w:val="00675BE6"/>
    <w:rsid w:val="00676567"/>
    <w:rsid w:val="00676AAA"/>
    <w:rsid w:val="00677F57"/>
    <w:rsid w:val="006800E6"/>
    <w:rsid w:val="006810A5"/>
    <w:rsid w:val="00681C70"/>
    <w:rsid w:val="006841FE"/>
    <w:rsid w:val="00686C4F"/>
    <w:rsid w:val="006875FB"/>
    <w:rsid w:val="00690A3A"/>
    <w:rsid w:val="006911AB"/>
    <w:rsid w:val="00691290"/>
    <w:rsid w:val="006915D5"/>
    <w:rsid w:val="00691DE5"/>
    <w:rsid w:val="0069282D"/>
    <w:rsid w:val="00692ABD"/>
    <w:rsid w:val="006957B4"/>
    <w:rsid w:val="00695EFE"/>
    <w:rsid w:val="00696C13"/>
    <w:rsid w:val="0069703A"/>
    <w:rsid w:val="0069760D"/>
    <w:rsid w:val="006978B9"/>
    <w:rsid w:val="006A0306"/>
    <w:rsid w:val="006A0E33"/>
    <w:rsid w:val="006A1072"/>
    <w:rsid w:val="006A1ED6"/>
    <w:rsid w:val="006A1F62"/>
    <w:rsid w:val="006A249E"/>
    <w:rsid w:val="006A29C4"/>
    <w:rsid w:val="006A3B93"/>
    <w:rsid w:val="006A446F"/>
    <w:rsid w:val="006A4515"/>
    <w:rsid w:val="006A4530"/>
    <w:rsid w:val="006A4685"/>
    <w:rsid w:val="006B0070"/>
    <w:rsid w:val="006B0081"/>
    <w:rsid w:val="006B1F6F"/>
    <w:rsid w:val="006B36CB"/>
    <w:rsid w:val="006B3ABA"/>
    <w:rsid w:val="006B3B69"/>
    <w:rsid w:val="006B4CD0"/>
    <w:rsid w:val="006B5784"/>
    <w:rsid w:val="006B60C1"/>
    <w:rsid w:val="006C26FD"/>
    <w:rsid w:val="006C4746"/>
    <w:rsid w:val="006C4DD8"/>
    <w:rsid w:val="006D02E5"/>
    <w:rsid w:val="006D1016"/>
    <w:rsid w:val="006D1411"/>
    <w:rsid w:val="006D3681"/>
    <w:rsid w:val="006D479F"/>
    <w:rsid w:val="006D5447"/>
    <w:rsid w:val="006D6B9D"/>
    <w:rsid w:val="006E2032"/>
    <w:rsid w:val="006E315B"/>
    <w:rsid w:val="006E34C0"/>
    <w:rsid w:val="006E3AEB"/>
    <w:rsid w:val="006E3EF9"/>
    <w:rsid w:val="006E4696"/>
    <w:rsid w:val="006E4958"/>
    <w:rsid w:val="006E508B"/>
    <w:rsid w:val="006E654B"/>
    <w:rsid w:val="006E67FA"/>
    <w:rsid w:val="006E79B9"/>
    <w:rsid w:val="006E7AB7"/>
    <w:rsid w:val="006F042E"/>
    <w:rsid w:val="006F1089"/>
    <w:rsid w:val="006F2D7D"/>
    <w:rsid w:val="006F348C"/>
    <w:rsid w:val="006F38C3"/>
    <w:rsid w:val="006F3CA8"/>
    <w:rsid w:val="006F3F31"/>
    <w:rsid w:val="006F48B0"/>
    <w:rsid w:val="006F4A86"/>
    <w:rsid w:val="006F57F7"/>
    <w:rsid w:val="006F6514"/>
    <w:rsid w:val="006F73D8"/>
    <w:rsid w:val="007010B0"/>
    <w:rsid w:val="007019DB"/>
    <w:rsid w:val="00702713"/>
    <w:rsid w:val="007031B0"/>
    <w:rsid w:val="0070401C"/>
    <w:rsid w:val="00706D08"/>
    <w:rsid w:val="00710502"/>
    <w:rsid w:val="00712F96"/>
    <w:rsid w:val="007136D6"/>
    <w:rsid w:val="00713B7D"/>
    <w:rsid w:val="007165DA"/>
    <w:rsid w:val="00720E53"/>
    <w:rsid w:val="0072103C"/>
    <w:rsid w:val="00721D9A"/>
    <w:rsid w:val="00722D83"/>
    <w:rsid w:val="0072565E"/>
    <w:rsid w:val="007259A2"/>
    <w:rsid w:val="00725CF0"/>
    <w:rsid w:val="007261B3"/>
    <w:rsid w:val="007264A4"/>
    <w:rsid w:val="0072778C"/>
    <w:rsid w:val="0073111E"/>
    <w:rsid w:val="0073294D"/>
    <w:rsid w:val="007333BF"/>
    <w:rsid w:val="007348F7"/>
    <w:rsid w:val="00734BEE"/>
    <w:rsid w:val="00737BBF"/>
    <w:rsid w:val="007412A7"/>
    <w:rsid w:val="00741A26"/>
    <w:rsid w:val="00741DD9"/>
    <w:rsid w:val="00742510"/>
    <w:rsid w:val="00742E2C"/>
    <w:rsid w:val="00743E7B"/>
    <w:rsid w:val="00743FEA"/>
    <w:rsid w:val="007448C4"/>
    <w:rsid w:val="007471D4"/>
    <w:rsid w:val="00750D9E"/>
    <w:rsid w:val="00752B05"/>
    <w:rsid w:val="00752DFD"/>
    <w:rsid w:val="00762349"/>
    <w:rsid w:val="007634C8"/>
    <w:rsid w:val="0076420D"/>
    <w:rsid w:val="007656FC"/>
    <w:rsid w:val="00766606"/>
    <w:rsid w:val="00767BC3"/>
    <w:rsid w:val="00767BD5"/>
    <w:rsid w:val="007737F0"/>
    <w:rsid w:val="00776C2E"/>
    <w:rsid w:val="00777829"/>
    <w:rsid w:val="00780C62"/>
    <w:rsid w:val="00780EA9"/>
    <w:rsid w:val="00781944"/>
    <w:rsid w:val="00781E02"/>
    <w:rsid w:val="00781EA5"/>
    <w:rsid w:val="0078428B"/>
    <w:rsid w:val="0078440F"/>
    <w:rsid w:val="00785346"/>
    <w:rsid w:val="007858AF"/>
    <w:rsid w:val="00786673"/>
    <w:rsid w:val="00786F8C"/>
    <w:rsid w:val="00790AB3"/>
    <w:rsid w:val="0079168F"/>
    <w:rsid w:val="00792CAA"/>
    <w:rsid w:val="007943D7"/>
    <w:rsid w:val="00794422"/>
    <w:rsid w:val="00794BF3"/>
    <w:rsid w:val="00795C32"/>
    <w:rsid w:val="0079755C"/>
    <w:rsid w:val="0079786A"/>
    <w:rsid w:val="007A0351"/>
    <w:rsid w:val="007A18C4"/>
    <w:rsid w:val="007A1D9F"/>
    <w:rsid w:val="007A46AD"/>
    <w:rsid w:val="007A4788"/>
    <w:rsid w:val="007A4EFE"/>
    <w:rsid w:val="007A52F3"/>
    <w:rsid w:val="007A5A40"/>
    <w:rsid w:val="007A5F1D"/>
    <w:rsid w:val="007A6266"/>
    <w:rsid w:val="007B0859"/>
    <w:rsid w:val="007B20E5"/>
    <w:rsid w:val="007B3C2E"/>
    <w:rsid w:val="007B493B"/>
    <w:rsid w:val="007B735B"/>
    <w:rsid w:val="007C00FC"/>
    <w:rsid w:val="007C0781"/>
    <w:rsid w:val="007C0DED"/>
    <w:rsid w:val="007C15ED"/>
    <w:rsid w:val="007C1CED"/>
    <w:rsid w:val="007C2395"/>
    <w:rsid w:val="007C2AEF"/>
    <w:rsid w:val="007C2CA7"/>
    <w:rsid w:val="007C4BF3"/>
    <w:rsid w:val="007C4E54"/>
    <w:rsid w:val="007C79CD"/>
    <w:rsid w:val="007D0B84"/>
    <w:rsid w:val="007D16ED"/>
    <w:rsid w:val="007D18D8"/>
    <w:rsid w:val="007D2915"/>
    <w:rsid w:val="007D2E83"/>
    <w:rsid w:val="007D4C1D"/>
    <w:rsid w:val="007D5682"/>
    <w:rsid w:val="007D5FAE"/>
    <w:rsid w:val="007E3454"/>
    <w:rsid w:val="007E3684"/>
    <w:rsid w:val="007E36A2"/>
    <w:rsid w:val="007E3A84"/>
    <w:rsid w:val="007E3D5E"/>
    <w:rsid w:val="007E402A"/>
    <w:rsid w:val="007E44EA"/>
    <w:rsid w:val="007E51E5"/>
    <w:rsid w:val="007E53D3"/>
    <w:rsid w:val="007E5C0A"/>
    <w:rsid w:val="007E5ECB"/>
    <w:rsid w:val="007E67DB"/>
    <w:rsid w:val="007E78B2"/>
    <w:rsid w:val="007F21F0"/>
    <w:rsid w:val="007F248E"/>
    <w:rsid w:val="007F28A0"/>
    <w:rsid w:val="007F2D42"/>
    <w:rsid w:val="007F3391"/>
    <w:rsid w:val="007F3E76"/>
    <w:rsid w:val="007F526D"/>
    <w:rsid w:val="007F5941"/>
    <w:rsid w:val="007F6529"/>
    <w:rsid w:val="007F6F37"/>
    <w:rsid w:val="007F6FB1"/>
    <w:rsid w:val="00800A8B"/>
    <w:rsid w:val="008016FF"/>
    <w:rsid w:val="00803B96"/>
    <w:rsid w:val="00804C12"/>
    <w:rsid w:val="00804E6F"/>
    <w:rsid w:val="008054D5"/>
    <w:rsid w:val="00806E06"/>
    <w:rsid w:val="00807179"/>
    <w:rsid w:val="00807999"/>
    <w:rsid w:val="00807B56"/>
    <w:rsid w:val="00810142"/>
    <w:rsid w:val="00810C60"/>
    <w:rsid w:val="00811C9F"/>
    <w:rsid w:val="00813C09"/>
    <w:rsid w:val="008145B2"/>
    <w:rsid w:val="00814AC4"/>
    <w:rsid w:val="00814BF0"/>
    <w:rsid w:val="00816872"/>
    <w:rsid w:val="008216DE"/>
    <w:rsid w:val="00821A43"/>
    <w:rsid w:val="00822A73"/>
    <w:rsid w:val="008240F3"/>
    <w:rsid w:val="00825396"/>
    <w:rsid w:val="00825478"/>
    <w:rsid w:val="008259E8"/>
    <w:rsid w:val="008302E1"/>
    <w:rsid w:val="00830F4D"/>
    <w:rsid w:val="00831C2A"/>
    <w:rsid w:val="0083328B"/>
    <w:rsid w:val="008332CD"/>
    <w:rsid w:val="00833AED"/>
    <w:rsid w:val="0083484D"/>
    <w:rsid w:val="0083640D"/>
    <w:rsid w:val="0083646C"/>
    <w:rsid w:val="008374AA"/>
    <w:rsid w:val="0083796A"/>
    <w:rsid w:val="00837E3B"/>
    <w:rsid w:val="00840956"/>
    <w:rsid w:val="00840C87"/>
    <w:rsid w:val="008411F9"/>
    <w:rsid w:val="00841B71"/>
    <w:rsid w:val="00842829"/>
    <w:rsid w:val="008464B1"/>
    <w:rsid w:val="008470FA"/>
    <w:rsid w:val="00850B98"/>
    <w:rsid w:val="008534C8"/>
    <w:rsid w:val="008538BC"/>
    <w:rsid w:val="008543D0"/>
    <w:rsid w:val="00856042"/>
    <w:rsid w:val="00856148"/>
    <w:rsid w:val="00860393"/>
    <w:rsid w:val="00861427"/>
    <w:rsid w:val="00861A1A"/>
    <w:rsid w:val="00861F28"/>
    <w:rsid w:val="008622F1"/>
    <w:rsid w:val="0086498B"/>
    <w:rsid w:val="0087159B"/>
    <w:rsid w:val="00871B44"/>
    <w:rsid w:val="00872769"/>
    <w:rsid w:val="0087348B"/>
    <w:rsid w:val="00873E4E"/>
    <w:rsid w:val="00874309"/>
    <w:rsid w:val="008763BB"/>
    <w:rsid w:val="008808A5"/>
    <w:rsid w:val="008809DA"/>
    <w:rsid w:val="00882734"/>
    <w:rsid w:val="00882E31"/>
    <w:rsid w:val="00883A5D"/>
    <w:rsid w:val="00884734"/>
    <w:rsid w:val="008914D1"/>
    <w:rsid w:val="008919E2"/>
    <w:rsid w:val="00891FB2"/>
    <w:rsid w:val="00893E3E"/>
    <w:rsid w:val="00894AAD"/>
    <w:rsid w:val="00896FA6"/>
    <w:rsid w:val="008A0CB6"/>
    <w:rsid w:val="008A0D79"/>
    <w:rsid w:val="008A15C2"/>
    <w:rsid w:val="008A1745"/>
    <w:rsid w:val="008A18CE"/>
    <w:rsid w:val="008A3621"/>
    <w:rsid w:val="008A509F"/>
    <w:rsid w:val="008A51C1"/>
    <w:rsid w:val="008A5DA7"/>
    <w:rsid w:val="008A71E4"/>
    <w:rsid w:val="008A7940"/>
    <w:rsid w:val="008B4AD8"/>
    <w:rsid w:val="008B4D9E"/>
    <w:rsid w:val="008B5561"/>
    <w:rsid w:val="008B5C10"/>
    <w:rsid w:val="008B6060"/>
    <w:rsid w:val="008B609B"/>
    <w:rsid w:val="008B6595"/>
    <w:rsid w:val="008B7792"/>
    <w:rsid w:val="008C0AFD"/>
    <w:rsid w:val="008C0DCC"/>
    <w:rsid w:val="008C111F"/>
    <w:rsid w:val="008C2BD9"/>
    <w:rsid w:val="008C370F"/>
    <w:rsid w:val="008C3809"/>
    <w:rsid w:val="008C4ED4"/>
    <w:rsid w:val="008C506D"/>
    <w:rsid w:val="008C52E6"/>
    <w:rsid w:val="008C53E0"/>
    <w:rsid w:val="008C5559"/>
    <w:rsid w:val="008C5912"/>
    <w:rsid w:val="008C59F4"/>
    <w:rsid w:val="008C5E01"/>
    <w:rsid w:val="008C6024"/>
    <w:rsid w:val="008C739E"/>
    <w:rsid w:val="008D0F8C"/>
    <w:rsid w:val="008D2461"/>
    <w:rsid w:val="008D473B"/>
    <w:rsid w:val="008D57AA"/>
    <w:rsid w:val="008D7AF6"/>
    <w:rsid w:val="008D7C34"/>
    <w:rsid w:val="008E17A3"/>
    <w:rsid w:val="008E21BF"/>
    <w:rsid w:val="008E3329"/>
    <w:rsid w:val="008E3A48"/>
    <w:rsid w:val="008E3BE4"/>
    <w:rsid w:val="008E3C3C"/>
    <w:rsid w:val="008E3ED5"/>
    <w:rsid w:val="008E5801"/>
    <w:rsid w:val="008E6B94"/>
    <w:rsid w:val="008E71C5"/>
    <w:rsid w:val="008F119B"/>
    <w:rsid w:val="008F1D24"/>
    <w:rsid w:val="008F2D4D"/>
    <w:rsid w:val="008F2EF4"/>
    <w:rsid w:val="008F542E"/>
    <w:rsid w:val="008F60BB"/>
    <w:rsid w:val="008F680F"/>
    <w:rsid w:val="00900119"/>
    <w:rsid w:val="0090143F"/>
    <w:rsid w:val="00901C3B"/>
    <w:rsid w:val="00902AAF"/>
    <w:rsid w:val="009030BE"/>
    <w:rsid w:val="00903CD1"/>
    <w:rsid w:val="0090433D"/>
    <w:rsid w:val="009044B3"/>
    <w:rsid w:val="00904734"/>
    <w:rsid w:val="00904BBA"/>
    <w:rsid w:val="009050A5"/>
    <w:rsid w:val="00905163"/>
    <w:rsid w:val="009057BE"/>
    <w:rsid w:val="0090789E"/>
    <w:rsid w:val="009105C8"/>
    <w:rsid w:val="00910690"/>
    <w:rsid w:val="00911115"/>
    <w:rsid w:val="009112A1"/>
    <w:rsid w:val="009118D3"/>
    <w:rsid w:val="00912348"/>
    <w:rsid w:val="00912A8C"/>
    <w:rsid w:val="0091317A"/>
    <w:rsid w:val="00913975"/>
    <w:rsid w:val="00914873"/>
    <w:rsid w:val="009148A5"/>
    <w:rsid w:val="0091529E"/>
    <w:rsid w:val="00916665"/>
    <w:rsid w:val="00916DBD"/>
    <w:rsid w:val="009175E3"/>
    <w:rsid w:val="00917774"/>
    <w:rsid w:val="00920C7A"/>
    <w:rsid w:val="00921184"/>
    <w:rsid w:val="00922C5D"/>
    <w:rsid w:val="00924C78"/>
    <w:rsid w:val="00924E2A"/>
    <w:rsid w:val="00926E29"/>
    <w:rsid w:val="0093366B"/>
    <w:rsid w:val="009341FC"/>
    <w:rsid w:val="009345E1"/>
    <w:rsid w:val="00934925"/>
    <w:rsid w:val="009361CE"/>
    <w:rsid w:val="009378D7"/>
    <w:rsid w:val="00940978"/>
    <w:rsid w:val="009417D9"/>
    <w:rsid w:val="0094197D"/>
    <w:rsid w:val="00943299"/>
    <w:rsid w:val="00943AEC"/>
    <w:rsid w:val="00943F31"/>
    <w:rsid w:val="00945287"/>
    <w:rsid w:val="00945EA0"/>
    <w:rsid w:val="00946754"/>
    <w:rsid w:val="00947E5C"/>
    <w:rsid w:val="00950F4F"/>
    <w:rsid w:val="00952CF7"/>
    <w:rsid w:val="009544D0"/>
    <w:rsid w:val="00960856"/>
    <w:rsid w:val="00960A13"/>
    <w:rsid w:val="00961533"/>
    <w:rsid w:val="00965233"/>
    <w:rsid w:val="00967027"/>
    <w:rsid w:val="0096767A"/>
    <w:rsid w:val="00967789"/>
    <w:rsid w:val="0097041F"/>
    <w:rsid w:val="00970851"/>
    <w:rsid w:val="00970C3E"/>
    <w:rsid w:val="00971983"/>
    <w:rsid w:val="0097256A"/>
    <w:rsid w:val="0097445F"/>
    <w:rsid w:val="00974FA4"/>
    <w:rsid w:val="009751CD"/>
    <w:rsid w:val="00976350"/>
    <w:rsid w:val="00976BFD"/>
    <w:rsid w:val="00976C46"/>
    <w:rsid w:val="00977AFA"/>
    <w:rsid w:val="009804A5"/>
    <w:rsid w:val="00980E4C"/>
    <w:rsid w:val="00983529"/>
    <w:rsid w:val="00983D8B"/>
    <w:rsid w:val="0098448C"/>
    <w:rsid w:val="00984A5A"/>
    <w:rsid w:val="00985E73"/>
    <w:rsid w:val="00985EA8"/>
    <w:rsid w:val="00995796"/>
    <w:rsid w:val="00995C5F"/>
    <w:rsid w:val="00995D31"/>
    <w:rsid w:val="00996E44"/>
    <w:rsid w:val="009977C1"/>
    <w:rsid w:val="009A083E"/>
    <w:rsid w:val="009A08BE"/>
    <w:rsid w:val="009A2DC4"/>
    <w:rsid w:val="009A3B7F"/>
    <w:rsid w:val="009A3EFD"/>
    <w:rsid w:val="009A63F6"/>
    <w:rsid w:val="009A6FED"/>
    <w:rsid w:val="009B08B4"/>
    <w:rsid w:val="009B2BD3"/>
    <w:rsid w:val="009B3E39"/>
    <w:rsid w:val="009B3F2C"/>
    <w:rsid w:val="009B4806"/>
    <w:rsid w:val="009B4DE8"/>
    <w:rsid w:val="009B5251"/>
    <w:rsid w:val="009B59AE"/>
    <w:rsid w:val="009B5C29"/>
    <w:rsid w:val="009B667E"/>
    <w:rsid w:val="009B7B20"/>
    <w:rsid w:val="009C08AA"/>
    <w:rsid w:val="009C3622"/>
    <w:rsid w:val="009C3A30"/>
    <w:rsid w:val="009C4940"/>
    <w:rsid w:val="009C7028"/>
    <w:rsid w:val="009D0B3E"/>
    <w:rsid w:val="009D0DEB"/>
    <w:rsid w:val="009D164A"/>
    <w:rsid w:val="009D1EC6"/>
    <w:rsid w:val="009D350B"/>
    <w:rsid w:val="009D440A"/>
    <w:rsid w:val="009D4922"/>
    <w:rsid w:val="009D50B0"/>
    <w:rsid w:val="009D54E0"/>
    <w:rsid w:val="009D69CB"/>
    <w:rsid w:val="009D78A2"/>
    <w:rsid w:val="009E206E"/>
    <w:rsid w:val="009E2425"/>
    <w:rsid w:val="009E26BC"/>
    <w:rsid w:val="009E32B7"/>
    <w:rsid w:val="009E3A31"/>
    <w:rsid w:val="009E3B0D"/>
    <w:rsid w:val="009E5C89"/>
    <w:rsid w:val="009E614B"/>
    <w:rsid w:val="009E6452"/>
    <w:rsid w:val="009E6496"/>
    <w:rsid w:val="009E6FCF"/>
    <w:rsid w:val="009F30EA"/>
    <w:rsid w:val="009F5B9F"/>
    <w:rsid w:val="00A0009E"/>
    <w:rsid w:val="00A01725"/>
    <w:rsid w:val="00A02462"/>
    <w:rsid w:val="00A02CC4"/>
    <w:rsid w:val="00A0457A"/>
    <w:rsid w:val="00A05355"/>
    <w:rsid w:val="00A06257"/>
    <w:rsid w:val="00A06428"/>
    <w:rsid w:val="00A06C55"/>
    <w:rsid w:val="00A06FBC"/>
    <w:rsid w:val="00A07D68"/>
    <w:rsid w:val="00A10069"/>
    <w:rsid w:val="00A10B31"/>
    <w:rsid w:val="00A126DE"/>
    <w:rsid w:val="00A13EDF"/>
    <w:rsid w:val="00A14F41"/>
    <w:rsid w:val="00A1528D"/>
    <w:rsid w:val="00A15375"/>
    <w:rsid w:val="00A16A9B"/>
    <w:rsid w:val="00A1767A"/>
    <w:rsid w:val="00A20FC5"/>
    <w:rsid w:val="00A21734"/>
    <w:rsid w:val="00A22B7A"/>
    <w:rsid w:val="00A23A82"/>
    <w:rsid w:val="00A273E2"/>
    <w:rsid w:val="00A27936"/>
    <w:rsid w:val="00A27ABD"/>
    <w:rsid w:val="00A30ED2"/>
    <w:rsid w:val="00A31E49"/>
    <w:rsid w:val="00A32F11"/>
    <w:rsid w:val="00A3316F"/>
    <w:rsid w:val="00A34410"/>
    <w:rsid w:val="00A35069"/>
    <w:rsid w:val="00A351C8"/>
    <w:rsid w:val="00A356AE"/>
    <w:rsid w:val="00A3733F"/>
    <w:rsid w:val="00A377C0"/>
    <w:rsid w:val="00A4038F"/>
    <w:rsid w:val="00A4108B"/>
    <w:rsid w:val="00A41158"/>
    <w:rsid w:val="00A42668"/>
    <w:rsid w:val="00A42E8D"/>
    <w:rsid w:val="00A4660D"/>
    <w:rsid w:val="00A46C97"/>
    <w:rsid w:val="00A47B28"/>
    <w:rsid w:val="00A506D1"/>
    <w:rsid w:val="00A513E1"/>
    <w:rsid w:val="00A5238A"/>
    <w:rsid w:val="00A52F6C"/>
    <w:rsid w:val="00A54245"/>
    <w:rsid w:val="00A549E0"/>
    <w:rsid w:val="00A558B4"/>
    <w:rsid w:val="00A55EAC"/>
    <w:rsid w:val="00A56990"/>
    <w:rsid w:val="00A57F28"/>
    <w:rsid w:val="00A605B3"/>
    <w:rsid w:val="00A63755"/>
    <w:rsid w:val="00A63B30"/>
    <w:rsid w:val="00A64E4C"/>
    <w:rsid w:val="00A64F14"/>
    <w:rsid w:val="00A6538E"/>
    <w:rsid w:val="00A65D16"/>
    <w:rsid w:val="00A6734C"/>
    <w:rsid w:val="00A67ADF"/>
    <w:rsid w:val="00A701A9"/>
    <w:rsid w:val="00A70968"/>
    <w:rsid w:val="00A71DCD"/>
    <w:rsid w:val="00A72915"/>
    <w:rsid w:val="00A75235"/>
    <w:rsid w:val="00A75658"/>
    <w:rsid w:val="00A765EC"/>
    <w:rsid w:val="00A77449"/>
    <w:rsid w:val="00A778C0"/>
    <w:rsid w:val="00A81927"/>
    <w:rsid w:val="00A82E5B"/>
    <w:rsid w:val="00A8332A"/>
    <w:rsid w:val="00A850FA"/>
    <w:rsid w:val="00A86154"/>
    <w:rsid w:val="00A86418"/>
    <w:rsid w:val="00A87299"/>
    <w:rsid w:val="00A9065F"/>
    <w:rsid w:val="00A90BFC"/>
    <w:rsid w:val="00A90C41"/>
    <w:rsid w:val="00A90EB9"/>
    <w:rsid w:val="00A91EDD"/>
    <w:rsid w:val="00A9320A"/>
    <w:rsid w:val="00A9364E"/>
    <w:rsid w:val="00A94DFD"/>
    <w:rsid w:val="00A952C1"/>
    <w:rsid w:val="00A9613F"/>
    <w:rsid w:val="00A97138"/>
    <w:rsid w:val="00AA1022"/>
    <w:rsid w:val="00AA1AF1"/>
    <w:rsid w:val="00AA4134"/>
    <w:rsid w:val="00AA4BDD"/>
    <w:rsid w:val="00AA5505"/>
    <w:rsid w:val="00AA6B95"/>
    <w:rsid w:val="00AB03D0"/>
    <w:rsid w:val="00AB0473"/>
    <w:rsid w:val="00AB2598"/>
    <w:rsid w:val="00AB345E"/>
    <w:rsid w:val="00AB3FD4"/>
    <w:rsid w:val="00AB582F"/>
    <w:rsid w:val="00AB5D1A"/>
    <w:rsid w:val="00AC070E"/>
    <w:rsid w:val="00AC0FBB"/>
    <w:rsid w:val="00AC24C2"/>
    <w:rsid w:val="00AC3E07"/>
    <w:rsid w:val="00AC431F"/>
    <w:rsid w:val="00AC4CD5"/>
    <w:rsid w:val="00AC63A1"/>
    <w:rsid w:val="00AC6AA4"/>
    <w:rsid w:val="00AC7D18"/>
    <w:rsid w:val="00AD2EB3"/>
    <w:rsid w:val="00AD2FF6"/>
    <w:rsid w:val="00AD33E5"/>
    <w:rsid w:val="00AD3759"/>
    <w:rsid w:val="00AD3B9E"/>
    <w:rsid w:val="00AD471D"/>
    <w:rsid w:val="00AD599E"/>
    <w:rsid w:val="00AD682B"/>
    <w:rsid w:val="00AE015A"/>
    <w:rsid w:val="00AE03F1"/>
    <w:rsid w:val="00AE0667"/>
    <w:rsid w:val="00AE066B"/>
    <w:rsid w:val="00AE0E31"/>
    <w:rsid w:val="00AE1F93"/>
    <w:rsid w:val="00AE2EFA"/>
    <w:rsid w:val="00AE2F85"/>
    <w:rsid w:val="00AE49EE"/>
    <w:rsid w:val="00AE4DDE"/>
    <w:rsid w:val="00AE572F"/>
    <w:rsid w:val="00AE719D"/>
    <w:rsid w:val="00AF13E4"/>
    <w:rsid w:val="00AF23E9"/>
    <w:rsid w:val="00AF242A"/>
    <w:rsid w:val="00AF323F"/>
    <w:rsid w:val="00AF4EE4"/>
    <w:rsid w:val="00AF52FF"/>
    <w:rsid w:val="00AF5962"/>
    <w:rsid w:val="00AF7008"/>
    <w:rsid w:val="00AF7CC7"/>
    <w:rsid w:val="00AF7CF2"/>
    <w:rsid w:val="00B00B30"/>
    <w:rsid w:val="00B0324B"/>
    <w:rsid w:val="00B0374C"/>
    <w:rsid w:val="00B03E3E"/>
    <w:rsid w:val="00B04018"/>
    <w:rsid w:val="00B053C8"/>
    <w:rsid w:val="00B060B3"/>
    <w:rsid w:val="00B06237"/>
    <w:rsid w:val="00B06ADC"/>
    <w:rsid w:val="00B07BF2"/>
    <w:rsid w:val="00B11816"/>
    <w:rsid w:val="00B11CDB"/>
    <w:rsid w:val="00B1287A"/>
    <w:rsid w:val="00B137E2"/>
    <w:rsid w:val="00B16969"/>
    <w:rsid w:val="00B16E1F"/>
    <w:rsid w:val="00B172A9"/>
    <w:rsid w:val="00B173DD"/>
    <w:rsid w:val="00B17960"/>
    <w:rsid w:val="00B2118D"/>
    <w:rsid w:val="00B21840"/>
    <w:rsid w:val="00B219CA"/>
    <w:rsid w:val="00B224C7"/>
    <w:rsid w:val="00B24144"/>
    <w:rsid w:val="00B24B0B"/>
    <w:rsid w:val="00B25052"/>
    <w:rsid w:val="00B25801"/>
    <w:rsid w:val="00B259F7"/>
    <w:rsid w:val="00B27CA4"/>
    <w:rsid w:val="00B27D05"/>
    <w:rsid w:val="00B300E7"/>
    <w:rsid w:val="00B3259B"/>
    <w:rsid w:val="00B326BE"/>
    <w:rsid w:val="00B343D0"/>
    <w:rsid w:val="00B34E49"/>
    <w:rsid w:val="00B365BF"/>
    <w:rsid w:val="00B375AC"/>
    <w:rsid w:val="00B406D6"/>
    <w:rsid w:val="00B415A6"/>
    <w:rsid w:val="00B4167D"/>
    <w:rsid w:val="00B43EE0"/>
    <w:rsid w:val="00B4563A"/>
    <w:rsid w:val="00B45ABC"/>
    <w:rsid w:val="00B46A46"/>
    <w:rsid w:val="00B46D5D"/>
    <w:rsid w:val="00B503CB"/>
    <w:rsid w:val="00B512D6"/>
    <w:rsid w:val="00B51F76"/>
    <w:rsid w:val="00B52671"/>
    <w:rsid w:val="00B53187"/>
    <w:rsid w:val="00B534ED"/>
    <w:rsid w:val="00B54E7A"/>
    <w:rsid w:val="00B5607C"/>
    <w:rsid w:val="00B56947"/>
    <w:rsid w:val="00B56E7A"/>
    <w:rsid w:val="00B57285"/>
    <w:rsid w:val="00B57D7A"/>
    <w:rsid w:val="00B607DD"/>
    <w:rsid w:val="00B60BAC"/>
    <w:rsid w:val="00B60FE9"/>
    <w:rsid w:val="00B6166D"/>
    <w:rsid w:val="00B61858"/>
    <w:rsid w:val="00B63A52"/>
    <w:rsid w:val="00B671B8"/>
    <w:rsid w:val="00B71AC5"/>
    <w:rsid w:val="00B71B97"/>
    <w:rsid w:val="00B722FF"/>
    <w:rsid w:val="00B73282"/>
    <w:rsid w:val="00B74CA1"/>
    <w:rsid w:val="00B765E7"/>
    <w:rsid w:val="00B76BB8"/>
    <w:rsid w:val="00B775F0"/>
    <w:rsid w:val="00B809AC"/>
    <w:rsid w:val="00B80D1C"/>
    <w:rsid w:val="00B81F5F"/>
    <w:rsid w:val="00B82F6E"/>
    <w:rsid w:val="00B843E0"/>
    <w:rsid w:val="00B84CB5"/>
    <w:rsid w:val="00B8580C"/>
    <w:rsid w:val="00B8622B"/>
    <w:rsid w:val="00B8700C"/>
    <w:rsid w:val="00B87BF8"/>
    <w:rsid w:val="00B9013F"/>
    <w:rsid w:val="00B91DB4"/>
    <w:rsid w:val="00B92F0F"/>
    <w:rsid w:val="00B937B3"/>
    <w:rsid w:val="00B9420A"/>
    <w:rsid w:val="00B95687"/>
    <w:rsid w:val="00B9634F"/>
    <w:rsid w:val="00BA457E"/>
    <w:rsid w:val="00BA4BA1"/>
    <w:rsid w:val="00BA51CC"/>
    <w:rsid w:val="00BA6431"/>
    <w:rsid w:val="00BA6668"/>
    <w:rsid w:val="00BA67B8"/>
    <w:rsid w:val="00BA7521"/>
    <w:rsid w:val="00BB0B94"/>
    <w:rsid w:val="00BB3055"/>
    <w:rsid w:val="00BB321E"/>
    <w:rsid w:val="00BB32CD"/>
    <w:rsid w:val="00BB7B2D"/>
    <w:rsid w:val="00BC0FC2"/>
    <w:rsid w:val="00BC1CB3"/>
    <w:rsid w:val="00BC293B"/>
    <w:rsid w:val="00BC2D41"/>
    <w:rsid w:val="00BC3C35"/>
    <w:rsid w:val="00BC56B7"/>
    <w:rsid w:val="00BC6220"/>
    <w:rsid w:val="00BC7BE9"/>
    <w:rsid w:val="00BC7CBD"/>
    <w:rsid w:val="00BC7FE9"/>
    <w:rsid w:val="00BD0580"/>
    <w:rsid w:val="00BD0B04"/>
    <w:rsid w:val="00BD0D38"/>
    <w:rsid w:val="00BD185E"/>
    <w:rsid w:val="00BD1CB3"/>
    <w:rsid w:val="00BD1E75"/>
    <w:rsid w:val="00BD2500"/>
    <w:rsid w:val="00BD3BC8"/>
    <w:rsid w:val="00BD5410"/>
    <w:rsid w:val="00BD6063"/>
    <w:rsid w:val="00BE22F2"/>
    <w:rsid w:val="00BE2B42"/>
    <w:rsid w:val="00BE3538"/>
    <w:rsid w:val="00BE5C68"/>
    <w:rsid w:val="00BE7AEA"/>
    <w:rsid w:val="00BF03A8"/>
    <w:rsid w:val="00BF1193"/>
    <w:rsid w:val="00BF181A"/>
    <w:rsid w:val="00BF1D55"/>
    <w:rsid w:val="00BF3CF1"/>
    <w:rsid w:val="00BF3F03"/>
    <w:rsid w:val="00BF4155"/>
    <w:rsid w:val="00BF4457"/>
    <w:rsid w:val="00BF540A"/>
    <w:rsid w:val="00BF5A40"/>
    <w:rsid w:val="00BF5B63"/>
    <w:rsid w:val="00BF6651"/>
    <w:rsid w:val="00C0037F"/>
    <w:rsid w:val="00C00DEB"/>
    <w:rsid w:val="00C0258C"/>
    <w:rsid w:val="00C0385E"/>
    <w:rsid w:val="00C0469D"/>
    <w:rsid w:val="00C046B0"/>
    <w:rsid w:val="00C0482D"/>
    <w:rsid w:val="00C05EBF"/>
    <w:rsid w:val="00C06833"/>
    <w:rsid w:val="00C07034"/>
    <w:rsid w:val="00C0774C"/>
    <w:rsid w:val="00C07F4F"/>
    <w:rsid w:val="00C10534"/>
    <w:rsid w:val="00C11B9A"/>
    <w:rsid w:val="00C1233E"/>
    <w:rsid w:val="00C12C06"/>
    <w:rsid w:val="00C12FBD"/>
    <w:rsid w:val="00C1327D"/>
    <w:rsid w:val="00C1384F"/>
    <w:rsid w:val="00C1412A"/>
    <w:rsid w:val="00C1481E"/>
    <w:rsid w:val="00C15358"/>
    <w:rsid w:val="00C1583D"/>
    <w:rsid w:val="00C15A9B"/>
    <w:rsid w:val="00C168A3"/>
    <w:rsid w:val="00C1795A"/>
    <w:rsid w:val="00C17FBF"/>
    <w:rsid w:val="00C20926"/>
    <w:rsid w:val="00C21089"/>
    <w:rsid w:val="00C210A2"/>
    <w:rsid w:val="00C2147A"/>
    <w:rsid w:val="00C21E6D"/>
    <w:rsid w:val="00C23171"/>
    <w:rsid w:val="00C2480C"/>
    <w:rsid w:val="00C24B37"/>
    <w:rsid w:val="00C25A3D"/>
    <w:rsid w:val="00C272F6"/>
    <w:rsid w:val="00C30D74"/>
    <w:rsid w:val="00C31CA5"/>
    <w:rsid w:val="00C33F3D"/>
    <w:rsid w:val="00C34700"/>
    <w:rsid w:val="00C35DD8"/>
    <w:rsid w:val="00C40549"/>
    <w:rsid w:val="00C40678"/>
    <w:rsid w:val="00C4080A"/>
    <w:rsid w:val="00C423B5"/>
    <w:rsid w:val="00C42725"/>
    <w:rsid w:val="00C43913"/>
    <w:rsid w:val="00C43C96"/>
    <w:rsid w:val="00C44347"/>
    <w:rsid w:val="00C45884"/>
    <w:rsid w:val="00C4793A"/>
    <w:rsid w:val="00C507FD"/>
    <w:rsid w:val="00C50D12"/>
    <w:rsid w:val="00C5159B"/>
    <w:rsid w:val="00C519B2"/>
    <w:rsid w:val="00C51C33"/>
    <w:rsid w:val="00C55475"/>
    <w:rsid w:val="00C566D1"/>
    <w:rsid w:val="00C56D8F"/>
    <w:rsid w:val="00C61425"/>
    <w:rsid w:val="00C62170"/>
    <w:rsid w:val="00C626B3"/>
    <w:rsid w:val="00C62D5F"/>
    <w:rsid w:val="00C639C2"/>
    <w:rsid w:val="00C645DF"/>
    <w:rsid w:val="00C64FE3"/>
    <w:rsid w:val="00C66B91"/>
    <w:rsid w:val="00C67D65"/>
    <w:rsid w:val="00C72451"/>
    <w:rsid w:val="00C7373E"/>
    <w:rsid w:val="00C73B72"/>
    <w:rsid w:val="00C73CC0"/>
    <w:rsid w:val="00C74E84"/>
    <w:rsid w:val="00C75ACD"/>
    <w:rsid w:val="00C766F1"/>
    <w:rsid w:val="00C77E88"/>
    <w:rsid w:val="00C801A5"/>
    <w:rsid w:val="00C81290"/>
    <w:rsid w:val="00C81CB0"/>
    <w:rsid w:val="00C827AA"/>
    <w:rsid w:val="00C84524"/>
    <w:rsid w:val="00C84716"/>
    <w:rsid w:val="00C85CD9"/>
    <w:rsid w:val="00C85FAD"/>
    <w:rsid w:val="00C87A67"/>
    <w:rsid w:val="00C87B93"/>
    <w:rsid w:val="00C90A32"/>
    <w:rsid w:val="00C9125E"/>
    <w:rsid w:val="00C946F8"/>
    <w:rsid w:val="00C953D2"/>
    <w:rsid w:val="00C968F7"/>
    <w:rsid w:val="00C97409"/>
    <w:rsid w:val="00CA072C"/>
    <w:rsid w:val="00CA14F1"/>
    <w:rsid w:val="00CA39F9"/>
    <w:rsid w:val="00CA403C"/>
    <w:rsid w:val="00CA530C"/>
    <w:rsid w:val="00CA57E9"/>
    <w:rsid w:val="00CA5946"/>
    <w:rsid w:val="00CA5ADF"/>
    <w:rsid w:val="00CA623D"/>
    <w:rsid w:val="00CAF864"/>
    <w:rsid w:val="00CB03D0"/>
    <w:rsid w:val="00CB0888"/>
    <w:rsid w:val="00CB1381"/>
    <w:rsid w:val="00CB2F58"/>
    <w:rsid w:val="00CB4C76"/>
    <w:rsid w:val="00CB4DE3"/>
    <w:rsid w:val="00CB4E30"/>
    <w:rsid w:val="00CB571D"/>
    <w:rsid w:val="00CB646A"/>
    <w:rsid w:val="00CB73D1"/>
    <w:rsid w:val="00CB7A16"/>
    <w:rsid w:val="00CC71C8"/>
    <w:rsid w:val="00CC7CA0"/>
    <w:rsid w:val="00CD04C3"/>
    <w:rsid w:val="00CD2CCF"/>
    <w:rsid w:val="00CD3834"/>
    <w:rsid w:val="00CD7CE6"/>
    <w:rsid w:val="00CE059D"/>
    <w:rsid w:val="00CE082A"/>
    <w:rsid w:val="00CE149D"/>
    <w:rsid w:val="00CE1573"/>
    <w:rsid w:val="00CE328C"/>
    <w:rsid w:val="00CE3528"/>
    <w:rsid w:val="00CE3607"/>
    <w:rsid w:val="00CE6984"/>
    <w:rsid w:val="00CE7B34"/>
    <w:rsid w:val="00CE7D97"/>
    <w:rsid w:val="00CF0DF5"/>
    <w:rsid w:val="00CF2A49"/>
    <w:rsid w:val="00CF3E9A"/>
    <w:rsid w:val="00CF3F61"/>
    <w:rsid w:val="00CF5513"/>
    <w:rsid w:val="00CF6576"/>
    <w:rsid w:val="00CF7A7E"/>
    <w:rsid w:val="00D02F8B"/>
    <w:rsid w:val="00D03371"/>
    <w:rsid w:val="00D055E7"/>
    <w:rsid w:val="00D06A80"/>
    <w:rsid w:val="00D0778E"/>
    <w:rsid w:val="00D106AF"/>
    <w:rsid w:val="00D1343A"/>
    <w:rsid w:val="00D13683"/>
    <w:rsid w:val="00D14F46"/>
    <w:rsid w:val="00D16433"/>
    <w:rsid w:val="00D16E9E"/>
    <w:rsid w:val="00D17D70"/>
    <w:rsid w:val="00D20B5F"/>
    <w:rsid w:val="00D20CEC"/>
    <w:rsid w:val="00D2296B"/>
    <w:rsid w:val="00D22AC0"/>
    <w:rsid w:val="00D23803"/>
    <w:rsid w:val="00D251CC"/>
    <w:rsid w:val="00D264B7"/>
    <w:rsid w:val="00D2731B"/>
    <w:rsid w:val="00D27C54"/>
    <w:rsid w:val="00D31ADD"/>
    <w:rsid w:val="00D327D6"/>
    <w:rsid w:val="00D33941"/>
    <w:rsid w:val="00D3439A"/>
    <w:rsid w:val="00D3617F"/>
    <w:rsid w:val="00D37105"/>
    <w:rsid w:val="00D37B52"/>
    <w:rsid w:val="00D4239A"/>
    <w:rsid w:val="00D450DE"/>
    <w:rsid w:val="00D4511E"/>
    <w:rsid w:val="00D46649"/>
    <w:rsid w:val="00D47742"/>
    <w:rsid w:val="00D47ABE"/>
    <w:rsid w:val="00D47E39"/>
    <w:rsid w:val="00D50998"/>
    <w:rsid w:val="00D50AD4"/>
    <w:rsid w:val="00D50AD9"/>
    <w:rsid w:val="00D51428"/>
    <w:rsid w:val="00D51E1E"/>
    <w:rsid w:val="00D51E73"/>
    <w:rsid w:val="00D5292C"/>
    <w:rsid w:val="00D53FFF"/>
    <w:rsid w:val="00D541BC"/>
    <w:rsid w:val="00D5475B"/>
    <w:rsid w:val="00D5686E"/>
    <w:rsid w:val="00D57BAC"/>
    <w:rsid w:val="00D611EA"/>
    <w:rsid w:val="00D655DC"/>
    <w:rsid w:val="00D65A8C"/>
    <w:rsid w:val="00D7012E"/>
    <w:rsid w:val="00D709E9"/>
    <w:rsid w:val="00D70D5F"/>
    <w:rsid w:val="00D70D8F"/>
    <w:rsid w:val="00D71EDE"/>
    <w:rsid w:val="00D72EB5"/>
    <w:rsid w:val="00D73345"/>
    <w:rsid w:val="00D75795"/>
    <w:rsid w:val="00D774E2"/>
    <w:rsid w:val="00D80134"/>
    <w:rsid w:val="00D80C08"/>
    <w:rsid w:val="00D813FA"/>
    <w:rsid w:val="00D825C9"/>
    <w:rsid w:val="00D84F36"/>
    <w:rsid w:val="00D8553E"/>
    <w:rsid w:val="00D855EC"/>
    <w:rsid w:val="00D85786"/>
    <w:rsid w:val="00D86634"/>
    <w:rsid w:val="00D9028A"/>
    <w:rsid w:val="00D908FC"/>
    <w:rsid w:val="00D9093D"/>
    <w:rsid w:val="00D929B8"/>
    <w:rsid w:val="00D9318A"/>
    <w:rsid w:val="00DA3B92"/>
    <w:rsid w:val="00DA3DC3"/>
    <w:rsid w:val="00DA526F"/>
    <w:rsid w:val="00DA659B"/>
    <w:rsid w:val="00DA6E54"/>
    <w:rsid w:val="00DA6F1D"/>
    <w:rsid w:val="00DA7A89"/>
    <w:rsid w:val="00DA7FC6"/>
    <w:rsid w:val="00DB1ECF"/>
    <w:rsid w:val="00DB37B2"/>
    <w:rsid w:val="00DB4146"/>
    <w:rsid w:val="00DB4D6C"/>
    <w:rsid w:val="00DB5943"/>
    <w:rsid w:val="00DB62BE"/>
    <w:rsid w:val="00DB6971"/>
    <w:rsid w:val="00DB7B19"/>
    <w:rsid w:val="00DC0647"/>
    <w:rsid w:val="00DC09B2"/>
    <w:rsid w:val="00DC2132"/>
    <w:rsid w:val="00DC2162"/>
    <w:rsid w:val="00DC2F58"/>
    <w:rsid w:val="00DC3F70"/>
    <w:rsid w:val="00DC523F"/>
    <w:rsid w:val="00DC5948"/>
    <w:rsid w:val="00DC6215"/>
    <w:rsid w:val="00DC6B44"/>
    <w:rsid w:val="00DD0495"/>
    <w:rsid w:val="00DD164E"/>
    <w:rsid w:val="00DD3BE2"/>
    <w:rsid w:val="00DE06A8"/>
    <w:rsid w:val="00DE1041"/>
    <w:rsid w:val="00DE498D"/>
    <w:rsid w:val="00DE52D1"/>
    <w:rsid w:val="00DE718D"/>
    <w:rsid w:val="00DE7EED"/>
    <w:rsid w:val="00DF0688"/>
    <w:rsid w:val="00DF068F"/>
    <w:rsid w:val="00DF078B"/>
    <w:rsid w:val="00DF2428"/>
    <w:rsid w:val="00DF4CA0"/>
    <w:rsid w:val="00DF5354"/>
    <w:rsid w:val="00DF5AC4"/>
    <w:rsid w:val="00DF5F42"/>
    <w:rsid w:val="00DF6879"/>
    <w:rsid w:val="00DF7F91"/>
    <w:rsid w:val="00DF7FB4"/>
    <w:rsid w:val="00E0023F"/>
    <w:rsid w:val="00E02742"/>
    <w:rsid w:val="00E042B7"/>
    <w:rsid w:val="00E042D2"/>
    <w:rsid w:val="00E064E0"/>
    <w:rsid w:val="00E10236"/>
    <w:rsid w:val="00E128F0"/>
    <w:rsid w:val="00E135BD"/>
    <w:rsid w:val="00E1366A"/>
    <w:rsid w:val="00E1448D"/>
    <w:rsid w:val="00E14A24"/>
    <w:rsid w:val="00E15081"/>
    <w:rsid w:val="00E16D51"/>
    <w:rsid w:val="00E20255"/>
    <w:rsid w:val="00E20D0A"/>
    <w:rsid w:val="00E22E00"/>
    <w:rsid w:val="00E234FA"/>
    <w:rsid w:val="00E23585"/>
    <w:rsid w:val="00E23EDD"/>
    <w:rsid w:val="00E24981"/>
    <w:rsid w:val="00E256AB"/>
    <w:rsid w:val="00E25DF1"/>
    <w:rsid w:val="00E30ACA"/>
    <w:rsid w:val="00E3179A"/>
    <w:rsid w:val="00E32961"/>
    <w:rsid w:val="00E32D0C"/>
    <w:rsid w:val="00E3487F"/>
    <w:rsid w:val="00E34DD5"/>
    <w:rsid w:val="00E35322"/>
    <w:rsid w:val="00E370BD"/>
    <w:rsid w:val="00E41C65"/>
    <w:rsid w:val="00E42818"/>
    <w:rsid w:val="00E42E22"/>
    <w:rsid w:val="00E46442"/>
    <w:rsid w:val="00E47C6A"/>
    <w:rsid w:val="00E47D93"/>
    <w:rsid w:val="00E512E1"/>
    <w:rsid w:val="00E514AC"/>
    <w:rsid w:val="00E5178A"/>
    <w:rsid w:val="00E51944"/>
    <w:rsid w:val="00E52A7C"/>
    <w:rsid w:val="00E53835"/>
    <w:rsid w:val="00E54204"/>
    <w:rsid w:val="00E56D7E"/>
    <w:rsid w:val="00E56FD1"/>
    <w:rsid w:val="00E571F6"/>
    <w:rsid w:val="00E57D79"/>
    <w:rsid w:val="00E57EBB"/>
    <w:rsid w:val="00E60BD5"/>
    <w:rsid w:val="00E61B11"/>
    <w:rsid w:val="00E63CD2"/>
    <w:rsid w:val="00E63FE1"/>
    <w:rsid w:val="00E670D7"/>
    <w:rsid w:val="00E6782E"/>
    <w:rsid w:val="00E67BE7"/>
    <w:rsid w:val="00E67C64"/>
    <w:rsid w:val="00E71A3B"/>
    <w:rsid w:val="00E720FB"/>
    <w:rsid w:val="00E721C7"/>
    <w:rsid w:val="00E7271E"/>
    <w:rsid w:val="00E72A3A"/>
    <w:rsid w:val="00E72C6F"/>
    <w:rsid w:val="00E74695"/>
    <w:rsid w:val="00E74CBB"/>
    <w:rsid w:val="00E74CCE"/>
    <w:rsid w:val="00E755C0"/>
    <w:rsid w:val="00E763F6"/>
    <w:rsid w:val="00E810B2"/>
    <w:rsid w:val="00E81706"/>
    <w:rsid w:val="00E82BA6"/>
    <w:rsid w:val="00E82F68"/>
    <w:rsid w:val="00E8396C"/>
    <w:rsid w:val="00E84243"/>
    <w:rsid w:val="00E843EE"/>
    <w:rsid w:val="00E84546"/>
    <w:rsid w:val="00E86596"/>
    <w:rsid w:val="00E8755B"/>
    <w:rsid w:val="00E90254"/>
    <w:rsid w:val="00E90B46"/>
    <w:rsid w:val="00E91E7F"/>
    <w:rsid w:val="00E92E83"/>
    <w:rsid w:val="00E92FB1"/>
    <w:rsid w:val="00E93A7D"/>
    <w:rsid w:val="00E94495"/>
    <w:rsid w:val="00E95541"/>
    <w:rsid w:val="00E96100"/>
    <w:rsid w:val="00E9748B"/>
    <w:rsid w:val="00EA053A"/>
    <w:rsid w:val="00EA0BC1"/>
    <w:rsid w:val="00EA2556"/>
    <w:rsid w:val="00EA302F"/>
    <w:rsid w:val="00EA3298"/>
    <w:rsid w:val="00EA39D2"/>
    <w:rsid w:val="00EA3E0F"/>
    <w:rsid w:val="00EA50E0"/>
    <w:rsid w:val="00EA5BD9"/>
    <w:rsid w:val="00EA5F77"/>
    <w:rsid w:val="00EA6A08"/>
    <w:rsid w:val="00EA762A"/>
    <w:rsid w:val="00EA7D38"/>
    <w:rsid w:val="00EB06F6"/>
    <w:rsid w:val="00EB0A32"/>
    <w:rsid w:val="00EB1188"/>
    <w:rsid w:val="00EB3304"/>
    <w:rsid w:val="00EB3BD8"/>
    <w:rsid w:val="00EB5081"/>
    <w:rsid w:val="00EB51C6"/>
    <w:rsid w:val="00EB53EE"/>
    <w:rsid w:val="00EB5C3F"/>
    <w:rsid w:val="00EB5CF1"/>
    <w:rsid w:val="00EB7662"/>
    <w:rsid w:val="00EB797F"/>
    <w:rsid w:val="00EC05A8"/>
    <w:rsid w:val="00EC12D6"/>
    <w:rsid w:val="00EC2C00"/>
    <w:rsid w:val="00EC2CEE"/>
    <w:rsid w:val="00EC43DC"/>
    <w:rsid w:val="00EC5110"/>
    <w:rsid w:val="00ED097F"/>
    <w:rsid w:val="00ED15B5"/>
    <w:rsid w:val="00ED29C2"/>
    <w:rsid w:val="00ED3F63"/>
    <w:rsid w:val="00ED44D3"/>
    <w:rsid w:val="00ED4616"/>
    <w:rsid w:val="00ED4A77"/>
    <w:rsid w:val="00ED6025"/>
    <w:rsid w:val="00ED6163"/>
    <w:rsid w:val="00ED625C"/>
    <w:rsid w:val="00ED661F"/>
    <w:rsid w:val="00ED6C6C"/>
    <w:rsid w:val="00ED7FF0"/>
    <w:rsid w:val="00EE014D"/>
    <w:rsid w:val="00EE10F7"/>
    <w:rsid w:val="00EE22E2"/>
    <w:rsid w:val="00EE2A34"/>
    <w:rsid w:val="00EE457C"/>
    <w:rsid w:val="00EF00B0"/>
    <w:rsid w:val="00EF4DF5"/>
    <w:rsid w:val="00EF592C"/>
    <w:rsid w:val="00F00EE0"/>
    <w:rsid w:val="00F0106E"/>
    <w:rsid w:val="00F01398"/>
    <w:rsid w:val="00F036BC"/>
    <w:rsid w:val="00F04B3C"/>
    <w:rsid w:val="00F06902"/>
    <w:rsid w:val="00F06CE1"/>
    <w:rsid w:val="00F12B12"/>
    <w:rsid w:val="00F162D9"/>
    <w:rsid w:val="00F17931"/>
    <w:rsid w:val="00F17C55"/>
    <w:rsid w:val="00F17D54"/>
    <w:rsid w:val="00F20431"/>
    <w:rsid w:val="00F20A6A"/>
    <w:rsid w:val="00F20D86"/>
    <w:rsid w:val="00F229EF"/>
    <w:rsid w:val="00F22A95"/>
    <w:rsid w:val="00F26172"/>
    <w:rsid w:val="00F26619"/>
    <w:rsid w:val="00F30569"/>
    <w:rsid w:val="00F306D8"/>
    <w:rsid w:val="00F307EA"/>
    <w:rsid w:val="00F34D95"/>
    <w:rsid w:val="00F359D5"/>
    <w:rsid w:val="00F35E15"/>
    <w:rsid w:val="00F36546"/>
    <w:rsid w:val="00F374FA"/>
    <w:rsid w:val="00F377CA"/>
    <w:rsid w:val="00F378DB"/>
    <w:rsid w:val="00F40F75"/>
    <w:rsid w:val="00F428E8"/>
    <w:rsid w:val="00F42D28"/>
    <w:rsid w:val="00F42E77"/>
    <w:rsid w:val="00F4307D"/>
    <w:rsid w:val="00F43C58"/>
    <w:rsid w:val="00F44D34"/>
    <w:rsid w:val="00F45AE7"/>
    <w:rsid w:val="00F465B7"/>
    <w:rsid w:val="00F46AE3"/>
    <w:rsid w:val="00F476A4"/>
    <w:rsid w:val="00F47CB2"/>
    <w:rsid w:val="00F51ACA"/>
    <w:rsid w:val="00F5235B"/>
    <w:rsid w:val="00F52859"/>
    <w:rsid w:val="00F52B2F"/>
    <w:rsid w:val="00F53E74"/>
    <w:rsid w:val="00F604BA"/>
    <w:rsid w:val="00F608BE"/>
    <w:rsid w:val="00F60A69"/>
    <w:rsid w:val="00F60D5A"/>
    <w:rsid w:val="00F60D71"/>
    <w:rsid w:val="00F616B8"/>
    <w:rsid w:val="00F63836"/>
    <w:rsid w:val="00F63A26"/>
    <w:rsid w:val="00F64703"/>
    <w:rsid w:val="00F64F29"/>
    <w:rsid w:val="00F667B9"/>
    <w:rsid w:val="00F66DA0"/>
    <w:rsid w:val="00F67CC2"/>
    <w:rsid w:val="00F70AEA"/>
    <w:rsid w:val="00F70DA2"/>
    <w:rsid w:val="00F718C8"/>
    <w:rsid w:val="00F73562"/>
    <w:rsid w:val="00F754AF"/>
    <w:rsid w:val="00F802DB"/>
    <w:rsid w:val="00F83C92"/>
    <w:rsid w:val="00F83CF0"/>
    <w:rsid w:val="00F83ED7"/>
    <w:rsid w:val="00F87500"/>
    <w:rsid w:val="00F92854"/>
    <w:rsid w:val="00F92C5D"/>
    <w:rsid w:val="00F96458"/>
    <w:rsid w:val="00FA028B"/>
    <w:rsid w:val="00FA056E"/>
    <w:rsid w:val="00FA0937"/>
    <w:rsid w:val="00FA2BCA"/>
    <w:rsid w:val="00FA3D45"/>
    <w:rsid w:val="00FA41FD"/>
    <w:rsid w:val="00FA53EF"/>
    <w:rsid w:val="00FA5D29"/>
    <w:rsid w:val="00FA6C75"/>
    <w:rsid w:val="00FA73D0"/>
    <w:rsid w:val="00FA7C5F"/>
    <w:rsid w:val="00FB0C19"/>
    <w:rsid w:val="00FB212E"/>
    <w:rsid w:val="00FB2414"/>
    <w:rsid w:val="00FB27B8"/>
    <w:rsid w:val="00FB323C"/>
    <w:rsid w:val="00FB33EB"/>
    <w:rsid w:val="00FB3500"/>
    <w:rsid w:val="00FB3CEB"/>
    <w:rsid w:val="00FB75AE"/>
    <w:rsid w:val="00FC0924"/>
    <w:rsid w:val="00FC4A26"/>
    <w:rsid w:val="00FC6BDD"/>
    <w:rsid w:val="00FC7724"/>
    <w:rsid w:val="00FC7890"/>
    <w:rsid w:val="00FD055C"/>
    <w:rsid w:val="00FD0DA4"/>
    <w:rsid w:val="00FD0F68"/>
    <w:rsid w:val="00FD1A90"/>
    <w:rsid w:val="00FD1F48"/>
    <w:rsid w:val="00FD4334"/>
    <w:rsid w:val="00FD456C"/>
    <w:rsid w:val="00FD5469"/>
    <w:rsid w:val="00FD5ED8"/>
    <w:rsid w:val="00FD6211"/>
    <w:rsid w:val="00FD6F7C"/>
    <w:rsid w:val="00FD7257"/>
    <w:rsid w:val="00FD7688"/>
    <w:rsid w:val="00FE0673"/>
    <w:rsid w:val="00FE1791"/>
    <w:rsid w:val="00FE2557"/>
    <w:rsid w:val="00FE2E42"/>
    <w:rsid w:val="00FE3272"/>
    <w:rsid w:val="00FE343D"/>
    <w:rsid w:val="00FE3972"/>
    <w:rsid w:val="00FE39A5"/>
    <w:rsid w:val="00FE3B93"/>
    <w:rsid w:val="00FE459C"/>
    <w:rsid w:val="00FE547A"/>
    <w:rsid w:val="00FF0FF6"/>
    <w:rsid w:val="00FF25E8"/>
    <w:rsid w:val="00FF4934"/>
    <w:rsid w:val="00FF4C86"/>
    <w:rsid w:val="00FF64D9"/>
    <w:rsid w:val="00FF6730"/>
    <w:rsid w:val="00FF759C"/>
    <w:rsid w:val="00FF777C"/>
    <w:rsid w:val="00FF79DE"/>
    <w:rsid w:val="0101EAD0"/>
    <w:rsid w:val="011EB1B7"/>
    <w:rsid w:val="011FFA99"/>
    <w:rsid w:val="01231704"/>
    <w:rsid w:val="01410EB3"/>
    <w:rsid w:val="0180A415"/>
    <w:rsid w:val="01C10A26"/>
    <w:rsid w:val="01E3ADE9"/>
    <w:rsid w:val="01FD4C43"/>
    <w:rsid w:val="02053210"/>
    <w:rsid w:val="022C1FCB"/>
    <w:rsid w:val="0263515C"/>
    <w:rsid w:val="02B55EDA"/>
    <w:rsid w:val="02CC52D0"/>
    <w:rsid w:val="02F2366D"/>
    <w:rsid w:val="02F46712"/>
    <w:rsid w:val="03FB4CEC"/>
    <w:rsid w:val="045A9368"/>
    <w:rsid w:val="04CC3975"/>
    <w:rsid w:val="04DA8AAE"/>
    <w:rsid w:val="05600B96"/>
    <w:rsid w:val="05DD8264"/>
    <w:rsid w:val="05FB0D69"/>
    <w:rsid w:val="06111B8E"/>
    <w:rsid w:val="06240A20"/>
    <w:rsid w:val="0669151F"/>
    <w:rsid w:val="06B9894A"/>
    <w:rsid w:val="06E23436"/>
    <w:rsid w:val="07416761"/>
    <w:rsid w:val="087B6150"/>
    <w:rsid w:val="092419BB"/>
    <w:rsid w:val="095D22B2"/>
    <w:rsid w:val="0998E5C9"/>
    <w:rsid w:val="0A0E9A33"/>
    <w:rsid w:val="0A1A3713"/>
    <w:rsid w:val="0A1BDDB7"/>
    <w:rsid w:val="0A632E69"/>
    <w:rsid w:val="0B47023B"/>
    <w:rsid w:val="0BCD5C0F"/>
    <w:rsid w:val="0BE98E66"/>
    <w:rsid w:val="0BF58675"/>
    <w:rsid w:val="0C39B00E"/>
    <w:rsid w:val="0C505D6C"/>
    <w:rsid w:val="0C66AAEB"/>
    <w:rsid w:val="0CE6E7D6"/>
    <w:rsid w:val="0CEC4C29"/>
    <w:rsid w:val="0D144703"/>
    <w:rsid w:val="0D7D2EF0"/>
    <w:rsid w:val="0E0D1515"/>
    <w:rsid w:val="0E4A62BE"/>
    <w:rsid w:val="0E4C09E8"/>
    <w:rsid w:val="0E609A90"/>
    <w:rsid w:val="0E6F5EAD"/>
    <w:rsid w:val="0E7AB2C6"/>
    <w:rsid w:val="0EA90894"/>
    <w:rsid w:val="0EE43CCC"/>
    <w:rsid w:val="0F1D97B8"/>
    <w:rsid w:val="0F47E78E"/>
    <w:rsid w:val="0F7176E5"/>
    <w:rsid w:val="0F811D0F"/>
    <w:rsid w:val="107AEA76"/>
    <w:rsid w:val="1096F96B"/>
    <w:rsid w:val="10ED1D94"/>
    <w:rsid w:val="1178BACD"/>
    <w:rsid w:val="117C0139"/>
    <w:rsid w:val="11AAED0E"/>
    <w:rsid w:val="120A28C2"/>
    <w:rsid w:val="1219C243"/>
    <w:rsid w:val="128DFCAA"/>
    <w:rsid w:val="12F3D1AC"/>
    <w:rsid w:val="133758B4"/>
    <w:rsid w:val="134E7257"/>
    <w:rsid w:val="1373163B"/>
    <w:rsid w:val="1397D7DC"/>
    <w:rsid w:val="13BF4597"/>
    <w:rsid w:val="1422B4E5"/>
    <w:rsid w:val="143AC40E"/>
    <w:rsid w:val="1455A35C"/>
    <w:rsid w:val="1460DFC9"/>
    <w:rsid w:val="149DEFB3"/>
    <w:rsid w:val="14BA6E3E"/>
    <w:rsid w:val="15101A95"/>
    <w:rsid w:val="158B4F86"/>
    <w:rsid w:val="15BE8DA5"/>
    <w:rsid w:val="15C9AAB8"/>
    <w:rsid w:val="1602B8E3"/>
    <w:rsid w:val="162F5C56"/>
    <w:rsid w:val="1720BAA9"/>
    <w:rsid w:val="18039345"/>
    <w:rsid w:val="18453130"/>
    <w:rsid w:val="18AC7CDD"/>
    <w:rsid w:val="18C462D5"/>
    <w:rsid w:val="19642670"/>
    <w:rsid w:val="196A4071"/>
    <w:rsid w:val="1A2B8397"/>
    <w:rsid w:val="1A419335"/>
    <w:rsid w:val="1B7A4880"/>
    <w:rsid w:val="1BA39DBE"/>
    <w:rsid w:val="1BD463D6"/>
    <w:rsid w:val="1C211EA3"/>
    <w:rsid w:val="1C5A7801"/>
    <w:rsid w:val="1C6CA1D9"/>
    <w:rsid w:val="1CFF4C72"/>
    <w:rsid w:val="1D134D02"/>
    <w:rsid w:val="1D5A4429"/>
    <w:rsid w:val="1DBEBEC7"/>
    <w:rsid w:val="1E171EF0"/>
    <w:rsid w:val="1E1E7834"/>
    <w:rsid w:val="1E3D3162"/>
    <w:rsid w:val="1E735881"/>
    <w:rsid w:val="1EE5F82A"/>
    <w:rsid w:val="1F2BED96"/>
    <w:rsid w:val="1F3ED6B2"/>
    <w:rsid w:val="1F77AB55"/>
    <w:rsid w:val="1FA60F7E"/>
    <w:rsid w:val="1FE4E189"/>
    <w:rsid w:val="20104609"/>
    <w:rsid w:val="206AFC1D"/>
    <w:rsid w:val="20A8C0F0"/>
    <w:rsid w:val="214774F3"/>
    <w:rsid w:val="216039F0"/>
    <w:rsid w:val="21B4785D"/>
    <w:rsid w:val="21CF5D87"/>
    <w:rsid w:val="2231D618"/>
    <w:rsid w:val="225C9782"/>
    <w:rsid w:val="2270AB52"/>
    <w:rsid w:val="22840EA0"/>
    <w:rsid w:val="22B65F9D"/>
    <w:rsid w:val="22E8071B"/>
    <w:rsid w:val="2445D39A"/>
    <w:rsid w:val="24C8A582"/>
    <w:rsid w:val="25A126EA"/>
    <w:rsid w:val="25DD7C03"/>
    <w:rsid w:val="25E47DEC"/>
    <w:rsid w:val="25F43182"/>
    <w:rsid w:val="25F62F72"/>
    <w:rsid w:val="261573A2"/>
    <w:rsid w:val="264AE813"/>
    <w:rsid w:val="267A9CFE"/>
    <w:rsid w:val="26BB1B6A"/>
    <w:rsid w:val="27674334"/>
    <w:rsid w:val="2791FFD3"/>
    <w:rsid w:val="27A50DCD"/>
    <w:rsid w:val="282DFDAC"/>
    <w:rsid w:val="283CE919"/>
    <w:rsid w:val="283E8D9A"/>
    <w:rsid w:val="286DFC2A"/>
    <w:rsid w:val="28AF63AB"/>
    <w:rsid w:val="2932B582"/>
    <w:rsid w:val="298DAE55"/>
    <w:rsid w:val="29D1B1A3"/>
    <w:rsid w:val="2A9BEE54"/>
    <w:rsid w:val="2AC9A095"/>
    <w:rsid w:val="2AD5B9A2"/>
    <w:rsid w:val="2ADFF1FF"/>
    <w:rsid w:val="2B0B0425"/>
    <w:rsid w:val="2B62CCDE"/>
    <w:rsid w:val="2B809072"/>
    <w:rsid w:val="2BDDEA57"/>
    <w:rsid w:val="2C05E365"/>
    <w:rsid w:val="2C212AA2"/>
    <w:rsid w:val="2C2E47DD"/>
    <w:rsid w:val="2C6195E8"/>
    <w:rsid w:val="2C8BF530"/>
    <w:rsid w:val="2CB362C7"/>
    <w:rsid w:val="2CC85A85"/>
    <w:rsid w:val="2D6C0CEF"/>
    <w:rsid w:val="2E141A5D"/>
    <w:rsid w:val="2E540E86"/>
    <w:rsid w:val="2E65C42F"/>
    <w:rsid w:val="2E68B955"/>
    <w:rsid w:val="2E838067"/>
    <w:rsid w:val="2EAEEE79"/>
    <w:rsid w:val="2EC062D8"/>
    <w:rsid w:val="2ED1F077"/>
    <w:rsid w:val="2F01DE0F"/>
    <w:rsid w:val="2F1C7768"/>
    <w:rsid w:val="2F2C4DF6"/>
    <w:rsid w:val="2F4D3DD4"/>
    <w:rsid w:val="2F55B85C"/>
    <w:rsid w:val="2F608768"/>
    <w:rsid w:val="2F9CD6AD"/>
    <w:rsid w:val="2FAC16E8"/>
    <w:rsid w:val="2FFF016D"/>
    <w:rsid w:val="30417E81"/>
    <w:rsid w:val="3051CC57"/>
    <w:rsid w:val="305B3231"/>
    <w:rsid w:val="3061F028"/>
    <w:rsid w:val="309D54CE"/>
    <w:rsid w:val="30F0B490"/>
    <w:rsid w:val="315E55A8"/>
    <w:rsid w:val="31A73956"/>
    <w:rsid w:val="32184B35"/>
    <w:rsid w:val="3231B730"/>
    <w:rsid w:val="323F7E12"/>
    <w:rsid w:val="3257BF22"/>
    <w:rsid w:val="32668195"/>
    <w:rsid w:val="327CB361"/>
    <w:rsid w:val="329C68BC"/>
    <w:rsid w:val="333E6B29"/>
    <w:rsid w:val="33AC9109"/>
    <w:rsid w:val="33C85315"/>
    <w:rsid w:val="340FD139"/>
    <w:rsid w:val="34434CB5"/>
    <w:rsid w:val="34930B1F"/>
    <w:rsid w:val="34FE2F5F"/>
    <w:rsid w:val="35C53931"/>
    <w:rsid w:val="3630BB4C"/>
    <w:rsid w:val="36512575"/>
    <w:rsid w:val="365BBDEA"/>
    <w:rsid w:val="36657BBB"/>
    <w:rsid w:val="3669F704"/>
    <w:rsid w:val="3677833B"/>
    <w:rsid w:val="36D8BFAE"/>
    <w:rsid w:val="36F17645"/>
    <w:rsid w:val="3700162F"/>
    <w:rsid w:val="3764D3D8"/>
    <w:rsid w:val="377FE0E0"/>
    <w:rsid w:val="37C2EA29"/>
    <w:rsid w:val="37DE231E"/>
    <w:rsid w:val="37F8BE09"/>
    <w:rsid w:val="3858DD47"/>
    <w:rsid w:val="38AC0F47"/>
    <w:rsid w:val="3940EB35"/>
    <w:rsid w:val="397F5D80"/>
    <w:rsid w:val="39927599"/>
    <w:rsid w:val="39D1A082"/>
    <w:rsid w:val="3A370AC4"/>
    <w:rsid w:val="3A5791BA"/>
    <w:rsid w:val="3A64DD46"/>
    <w:rsid w:val="3A6D430E"/>
    <w:rsid w:val="3AE93AFF"/>
    <w:rsid w:val="3B086611"/>
    <w:rsid w:val="3B443A84"/>
    <w:rsid w:val="3BAB103E"/>
    <w:rsid w:val="3BD98085"/>
    <w:rsid w:val="3BDE38EC"/>
    <w:rsid w:val="3C267610"/>
    <w:rsid w:val="3C6FE0F9"/>
    <w:rsid w:val="3CD04402"/>
    <w:rsid w:val="3D4AE469"/>
    <w:rsid w:val="3DD10D6C"/>
    <w:rsid w:val="3E582457"/>
    <w:rsid w:val="3E5BBA00"/>
    <w:rsid w:val="3E9E41E3"/>
    <w:rsid w:val="3EDBE982"/>
    <w:rsid w:val="3EE19E7D"/>
    <w:rsid w:val="40DB33A6"/>
    <w:rsid w:val="41A2E55C"/>
    <w:rsid w:val="41C38A0A"/>
    <w:rsid w:val="42392E1D"/>
    <w:rsid w:val="426F411B"/>
    <w:rsid w:val="4286D577"/>
    <w:rsid w:val="43180439"/>
    <w:rsid w:val="431BF8CF"/>
    <w:rsid w:val="4336E6E4"/>
    <w:rsid w:val="43D4D3CD"/>
    <w:rsid w:val="44C3D125"/>
    <w:rsid w:val="44DC8C61"/>
    <w:rsid w:val="454D1F69"/>
    <w:rsid w:val="4552CDD1"/>
    <w:rsid w:val="456BB716"/>
    <w:rsid w:val="45A91993"/>
    <w:rsid w:val="45E561EB"/>
    <w:rsid w:val="462B2703"/>
    <w:rsid w:val="463DDFC9"/>
    <w:rsid w:val="46A50292"/>
    <w:rsid w:val="46C30109"/>
    <w:rsid w:val="47C2902B"/>
    <w:rsid w:val="48159C8A"/>
    <w:rsid w:val="481FFDE9"/>
    <w:rsid w:val="4858F6A8"/>
    <w:rsid w:val="4896E40D"/>
    <w:rsid w:val="48A0812A"/>
    <w:rsid w:val="49220A4E"/>
    <w:rsid w:val="4949F39B"/>
    <w:rsid w:val="496F65A5"/>
    <w:rsid w:val="49B17CDB"/>
    <w:rsid w:val="4A1D8820"/>
    <w:rsid w:val="4A4AD1F2"/>
    <w:rsid w:val="4A7D2D74"/>
    <w:rsid w:val="4A8FEE8D"/>
    <w:rsid w:val="4A9A101C"/>
    <w:rsid w:val="4B058C6A"/>
    <w:rsid w:val="4B269B78"/>
    <w:rsid w:val="4B5B2B11"/>
    <w:rsid w:val="4BC236EF"/>
    <w:rsid w:val="4C023443"/>
    <w:rsid w:val="4C3E8102"/>
    <w:rsid w:val="4CBF3747"/>
    <w:rsid w:val="4D19FFA2"/>
    <w:rsid w:val="4DD8FAED"/>
    <w:rsid w:val="4DE55D7C"/>
    <w:rsid w:val="4DE896B8"/>
    <w:rsid w:val="4E329F7E"/>
    <w:rsid w:val="4E59B072"/>
    <w:rsid w:val="4EDB69FC"/>
    <w:rsid w:val="4F0E8CC4"/>
    <w:rsid w:val="4F50959B"/>
    <w:rsid w:val="4F644FC4"/>
    <w:rsid w:val="4F6E3FFE"/>
    <w:rsid w:val="4F934523"/>
    <w:rsid w:val="4FCE3E09"/>
    <w:rsid w:val="50363992"/>
    <w:rsid w:val="504ED58B"/>
    <w:rsid w:val="5131A066"/>
    <w:rsid w:val="5138ECA0"/>
    <w:rsid w:val="51AA8FDB"/>
    <w:rsid w:val="51CA3932"/>
    <w:rsid w:val="52A03E59"/>
    <w:rsid w:val="52A8F327"/>
    <w:rsid w:val="530F98B2"/>
    <w:rsid w:val="5320AE32"/>
    <w:rsid w:val="5322739D"/>
    <w:rsid w:val="53387555"/>
    <w:rsid w:val="53428C66"/>
    <w:rsid w:val="542F5DF2"/>
    <w:rsid w:val="54357C37"/>
    <w:rsid w:val="543AE929"/>
    <w:rsid w:val="5469A5CF"/>
    <w:rsid w:val="54F3BAEB"/>
    <w:rsid w:val="55474AED"/>
    <w:rsid w:val="55489EF2"/>
    <w:rsid w:val="559C75A0"/>
    <w:rsid w:val="55CC3AEB"/>
    <w:rsid w:val="55FE1DFD"/>
    <w:rsid w:val="56017F07"/>
    <w:rsid w:val="56935249"/>
    <w:rsid w:val="56BA1360"/>
    <w:rsid w:val="571E4E89"/>
    <w:rsid w:val="575380E4"/>
    <w:rsid w:val="57715998"/>
    <w:rsid w:val="57A938FD"/>
    <w:rsid w:val="57E72598"/>
    <w:rsid w:val="58C7372C"/>
    <w:rsid w:val="590D29F9"/>
    <w:rsid w:val="5933AAE0"/>
    <w:rsid w:val="59863330"/>
    <w:rsid w:val="598BD6FF"/>
    <w:rsid w:val="5994E92F"/>
    <w:rsid w:val="59FC001E"/>
    <w:rsid w:val="5A9CD9A6"/>
    <w:rsid w:val="5AE45515"/>
    <w:rsid w:val="5B4CB704"/>
    <w:rsid w:val="5B616B60"/>
    <w:rsid w:val="5BB6E680"/>
    <w:rsid w:val="5BEB5DE5"/>
    <w:rsid w:val="5CA3AD9A"/>
    <w:rsid w:val="5CF433E9"/>
    <w:rsid w:val="5D11A658"/>
    <w:rsid w:val="5D481413"/>
    <w:rsid w:val="5DDDF942"/>
    <w:rsid w:val="5F0C8D29"/>
    <w:rsid w:val="5F1CFEB6"/>
    <w:rsid w:val="5F473FF2"/>
    <w:rsid w:val="5F930564"/>
    <w:rsid w:val="5FADF06D"/>
    <w:rsid w:val="5FE54CAD"/>
    <w:rsid w:val="60404148"/>
    <w:rsid w:val="606B2278"/>
    <w:rsid w:val="60829F7B"/>
    <w:rsid w:val="60F1447C"/>
    <w:rsid w:val="61405D60"/>
    <w:rsid w:val="617FFB70"/>
    <w:rsid w:val="61834956"/>
    <w:rsid w:val="61CE5144"/>
    <w:rsid w:val="61E77F71"/>
    <w:rsid w:val="61F50CA9"/>
    <w:rsid w:val="61F5D358"/>
    <w:rsid w:val="6260E356"/>
    <w:rsid w:val="629089F9"/>
    <w:rsid w:val="62A19D92"/>
    <w:rsid w:val="63090EF4"/>
    <w:rsid w:val="631E393C"/>
    <w:rsid w:val="6320DF99"/>
    <w:rsid w:val="63450BEC"/>
    <w:rsid w:val="6375CAF0"/>
    <w:rsid w:val="648628F5"/>
    <w:rsid w:val="64C9034F"/>
    <w:rsid w:val="64CBC213"/>
    <w:rsid w:val="65150EFD"/>
    <w:rsid w:val="6559FF88"/>
    <w:rsid w:val="6567308C"/>
    <w:rsid w:val="65A1B4CD"/>
    <w:rsid w:val="660D96AB"/>
    <w:rsid w:val="664871DD"/>
    <w:rsid w:val="6690BFC1"/>
    <w:rsid w:val="669AFF00"/>
    <w:rsid w:val="669B162F"/>
    <w:rsid w:val="66A60B33"/>
    <w:rsid w:val="66A7F2F7"/>
    <w:rsid w:val="66E4ACE0"/>
    <w:rsid w:val="66EA5DCB"/>
    <w:rsid w:val="66EB5471"/>
    <w:rsid w:val="679E7B0C"/>
    <w:rsid w:val="67BC9A7E"/>
    <w:rsid w:val="6861429C"/>
    <w:rsid w:val="68617102"/>
    <w:rsid w:val="6867263F"/>
    <w:rsid w:val="68B7DB0D"/>
    <w:rsid w:val="68D59568"/>
    <w:rsid w:val="693A51B5"/>
    <w:rsid w:val="6A203E08"/>
    <w:rsid w:val="6A3F9426"/>
    <w:rsid w:val="6A4B263E"/>
    <w:rsid w:val="6A813A98"/>
    <w:rsid w:val="6A900C93"/>
    <w:rsid w:val="6AA28C4A"/>
    <w:rsid w:val="6AC18F0A"/>
    <w:rsid w:val="6AE8C923"/>
    <w:rsid w:val="6CA3AB84"/>
    <w:rsid w:val="6CD0B92A"/>
    <w:rsid w:val="6CD3FA1A"/>
    <w:rsid w:val="6D7E9CA1"/>
    <w:rsid w:val="6DDA2D0C"/>
    <w:rsid w:val="6DDEE2DC"/>
    <w:rsid w:val="6E2413AF"/>
    <w:rsid w:val="6F3DF6CA"/>
    <w:rsid w:val="6F4BD1F0"/>
    <w:rsid w:val="6FB695A8"/>
    <w:rsid w:val="7027CED3"/>
    <w:rsid w:val="7038E84B"/>
    <w:rsid w:val="70533838"/>
    <w:rsid w:val="706D9E25"/>
    <w:rsid w:val="712A57DE"/>
    <w:rsid w:val="713C1EF4"/>
    <w:rsid w:val="71526609"/>
    <w:rsid w:val="717F729F"/>
    <w:rsid w:val="71EF2AEB"/>
    <w:rsid w:val="72132952"/>
    <w:rsid w:val="7223B632"/>
    <w:rsid w:val="727CAF36"/>
    <w:rsid w:val="72F21064"/>
    <w:rsid w:val="73359B16"/>
    <w:rsid w:val="7353539E"/>
    <w:rsid w:val="739999A6"/>
    <w:rsid w:val="74BE631B"/>
    <w:rsid w:val="74CF3E07"/>
    <w:rsid w:val="7526CBAD"/>
    <w:rsid w:val="756D892E"/>
    <w:rsid w:val="7588D53D"/>
    <w:rsid w:val="758FE97D"/>
    <w:rsid w:val="759B1E5D"/>
    <w:rsid w:val="760BB3AB"/>
    <w:rsid w:val="76404740"/>
    <w:rsid w:val="76A124FE"/>
    <w:rsid w:val="76D6253C"/>
    <w:rsid w:val="76E35945"/>
    <w:rsid w:val="79084BCD"/>
    <w:rsid w:val="7927A4F0"/>
    <w:rsid w:val="799DC5E3"/>
    <w:rsid w:val="79CDD6C6"/>
    <w:rsid w:val="7B0C4EE3"/>
    <w:rsid w:val="7B3E28D0"/>
    <w:rsid w:val="7B42B41D"/>
    <w:rsid w:val="7B575044"/>
    <w:rsid w:val="7B6F7AFB"/>
    <w:rsid w:val="7BA22C07"/>
    <w:rsid w:val="7BBB5540"/>
    <w:rsid w:val="7BEA836A"/>
    <w:rsid w:val="7BED0B42"/>
    <w:rsid w:val="7C2CB40E"/>
    <w:rsid w:val="7C59371D"/>
    <w:rsid w:val="7C5F45B2"/>
    <w:rsid w:val="7CECEDF2"/>
    <w:rsid w:val="7D062B0C"/>
    <w:rsid w:val="7D105ACE"/>
    <w:rsid w:val="7D4F8FA2"/>
    <w:rsid w:val="7D835951"/>
    <w:rsid w:val="7DED137D"/>
    <w:rsid w:val="7E0B0CC8"/>
    <w:rsid w:val="7E71D238"/>
    <w:rsid w:val="7E806A7F"/>
    <w:rsid w:val="7EB2FDD8"/>
    <w:rsid w:val="7EE750F0"/>
    <w:rsid w:val="7EE89C46"/>
    <w:rsid w:val="7EF3435C"/>
    <w:rsid w:val="7EFF2C07"/>
    <w:rsid w:val="7F6C924D"/>
    <w:rsid w:val="7F7FB9AE"/>
    <w:rsid w:val="7FA253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F62FB"/>
  <w15:docId w15:val="{64C1C2B6-07F2-4AF0-8026-1BED1E8D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46C97"/>
    <w:rPr>
      <w:rFonts w:cs="Arial Unicode MS"/>
      <w:color w:val="000000"/>
      <w:sz w:val="24"/>
      <w:szCs w:val="24"/>
      <w:u w:color="000000"/>
    </w:rPr>
  </w:style>
  <w:style w:type="paragraph" w:styleId="Nadpis1">
    <w:name w:val="heading 1"/>
    <w:basedOn w:val="Normln"/>
    <w:next w:val="Normln"/>
    <w:link w:val="Nadpis1Char"/>
    <w:uiPriority w:val="9"/>
    <w:qFormat/>
    <w:rsid w:val="00B9634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next w:val="Normln"/>
    <w:rsid w:val="00A46C97"/>
    <w:pPr>
      <w:keepNext/>
      <w:spacing w:before="240" w:after="60"/>
      <w:outlineLvl w:val="1"/>
    </w:pPr>
    <w:rPr>
      <w:rFonts w:ascii="Calibri Light" w:eastAsia="Calibri Light" w:hAnsi="Calibri Light" w:cs="Calibri Light"/>
      <w:b/>
      <w:bCs/>
      <w:i/>
      <w:iCs/>
      <w:color w:val="000000"/>
      <w:sz w:val="28"/>
      <w:szCs w:val="28"/>
      <w:u w:color="000000"/>
    </w:rPr>
  </w:style>
  <w:style w:type="paragraph" w:styleId="Nadpis3">
    <w:name w:val="heading 3"/>
    <w:basedOn w:val="Normln"/>
    <w:next w:val="Normln"/>
    <w:link w:val="Nadpis3Char"/>
    <w:uiPriority w:val="9"/>
    <w:semiHidden/>
    <w:unhideWhenUsed/>
    <w:qFormat/>
    <w:rsid w:val="004801F2"/>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46C97"/>
    <w:rPr>
      <w:u w:val="single"/>
    </w:rPr>
  </w:style>
  <w:style w:type="paragraph" w:customStyle="1" w:styleId="Zhlavazpat">
    <w:name w:val="Záhlaví a zápatí"/>
    <w:rsid w:val="00A46C97"/>
    <w:pPr>
      <w:tabs>
        <w:tab w:val="right" w:pos="9020"/>
      </w:tabs>
    </w:pPr>
    <w:rPr>
      <w:rFonts w:ascii="Helvetica Neue" w:hAnsi="Helvetica Neue" w:cs="Arial Unicode MS"/>
      <w:color w:val="000000"/>
      <w:sz w:val="24"/>
      <w:szCs w:val="24"/>
    </w:rPr>
  </w:style>
  <w:style w:type="character" w:customStyle="1" w:styleId="dn">
    <w:name w:val="Žádný"/>
    <w:rsid w:val="00A46C97"/>
  </w:style>
  <w:style w:type="character" w:customStyle="1" w:styleId="Hyperlink0">
    <w:name w:val="Hyperlink.0"/>
    <w:basedOn w:val="dn"/>
    <w:rsid w:val="00A46C97"/>
    <w:rPr>
      <w:rFonts w:ascii="Arial" w:eastAsia="Arial" w:hAnsi="Arial" w:cs="Arial"/>
      <w:color w:val="0000FF"/>
      <w:sz w:val="22"/>
      <w:szCs w:val="22"/>
      <w:u w:val="single" w:color="0000FF"/>
      <w:lang w:val="it-IT"/>
    </w:rPr>
  </w:style>
  <w:style w:type="character" w:customStyle="1" w:styleId="Hyperlink1">
    <w:name w:val="Hyperlink.1"/>
    <w:basedOn w:val="dn"/>
    <w:rsid w:val="00A46C97"/>
    <w:rPr>
      <w:rFonts w:ascii="Arial" w:eastAsia="Arial" w:hAnsi="Arial" w:cs="Arial"/>
      <w:color w:val="0000FF"/>
      <w:sz w:val="22"/>
      <w:szCs w:val="22"/>
      <w:u w:val="single" w:color="0000FF"/>
      <w:lang w:val="en-US"/>
    </w:rPr>
  </w:style>
  <w:style w:type="paragraph" w:customStyle="1" w:styleId="Vchoz">
    <w:name w:val="Výchozí"/>
    <w:rsid w:val="00A46C97"/>
    <w:rPr>
      <w:rFonts w:ascii="Helvetica Neue" w:eastAsia="Helvetica Neue" w:hAnsi="Helvetica Neue" w:cs="Helvetica Neue"/>
      <w:color w:val="000000"/>
      <w:sz w:val="22"/>
      <w:szCs w:val="22"/>
    </w:rPr>
  </w:style>
  <w:style w:type="character" w:customStyle="1" w:styleId="Hyperlink2">
    <w:name w:val="Hyperlink.2"/>
    <w:basedOn w:val="dn"/>
    <w:rsid w:val="00A46C97"/>
    <w:rPr>
      <w:rFonts w:ascii="Arial" w:eastAsia="Arial" w:hAnsi="Arial" w:cs="Arial"/>
      <w:color w:val="0000FF"/>
      <w:sz w:val="20"/>
      <w:szCs w:val="20"/>
      <w:u w:val="single" w:color="0000FF"/>
    </w:rPr>
  </w:style>
  <w:style w:type="character" w:customStyle="1" w:styleId="Hyperlink3">
    <w:name w:val="Hyperlink.3"/>
    <w:basedOn w:val="dn"/>
    <w:rsid w:val="00A46C97"/>
    <w:rPr>
      <w:rFonts w:ascii="Arial" w:eastAsia="Arial" w:hAnsi="Arial" w:cs="Arial"/>
      <w:b/>
      <w:bCs/>
      <w:color w:val="0000FF"/>
      <w:sz w:val="20"/>
      <w:szCs w:val="20"/>
      <w:u w:val="single" w:color="0000FF"/>
    </w:rPr>
  </w:style>
  <w:style w:type="character" w:customStyle="1" w:styleId="Hyperlink4">
    <w:name w:val="Hyperlink.4"/>
    <w:basedOn w:val="dn"/>
    <w:rsid w:val="00A46C97"/>
    <w:rPr>
      <w:rFonts w:ascii="Arial" w:eastAsia="Arial" w:hAnsi="Arial" w:cs="Arial"/>
      <w:b/>
      <w:bCs/>
      <w:color w:val="0000FF"/>
      <w:sz w:val="20"/>
      <w:szCs w:val="20"/>
      <w:u w:val="single" w:color="0000FF"/>
      <w:lang w:val="it-IT"/>
    </w:rPr>
  </w:style>
  <w:style w:type="paragraph" w:styleId="Textkomente">
    <w:name w:val="annotation text"/>
    <w:basedOn w:val="Normln"/>
    <w:link w:val="TextkomenteChar"/>
    <w:uiPriority w:val="99"/>
    <w:unhideWhenUsed/>
    <w:rsid w:val="00A46C97"/>
    <w:rPr>
      <w:sz w:val="20"/>
      <w:szCs w:val="20"/>
    </w:rPr>
  </w:style>
  <w:style w:type="character" w:customStyle="1" w:styleId="TextkomenteChar">
    <w:name w:val="Text komentáře Char"/>
    <w:basedOn w:val="Standardnpsmoodstavce"/>
    <w:link w:val="Textkomente"/>
    <w:uiPriority w:val="99"/>
    <w:rsid w:val="00A46C97"/>
    <w:rPr>
      <w:rFonts w:cs="Arial Unicode MS"/>
      <w:color w:val="000000"/>
      <w:u w:color="000000"/>
    </w:rPr>
  </w:style>
  <w:style w:type="character" w:styleId="Odkaznakoment">
    <w:name w:val="annotation reference"/>
    <w:basedOn w:val="Standardnpsmoodstavce"/>
    <w:uiPriority w:val="99"/>
    <w:semiHidden/>
    <w:unhideWhenUsed/>
    <w:rsid w:val="00A46C97"/>
    <w:rPr>
      <w:sz w:val="16"/>
      <w:szCs w:val="16"/>
    </w:rPr>
  </w:style>
  <w:style w:type="paragraph" w:styleId="Textbubliny">
    <w:name w:val="Balloon Text"/>
    <w:basedOn w:val="Normln"/>
    <w:link w:val="TextbublinyChar"/>
    <w:uiPriority w:val="99"/>
    <w:semiHidden/>
    <w:unhideWhenUsed/>
    <w:rsid w:val="003B44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44FB"/>
    <w:rPr>
      <w:rFonts w:ascii="Segoe UI" w:hAnsi="Segoe UI" w:cs="Segoe UI"/>
      <w:color w:val="000000"/>
      <w:sz w:val="18"/>
      <w:szCs w:val="18"/>
      <w:u w:color="000000"/>
    </w:rPr>
  </w:style>
  <w:style w:type="paragraph" w:customStyle="1" w:styleId="paragraph">
    <w:name w:val="paragraph"/>
    <w:basedOn w:val="Normln"/>
    <w:rsid w:val="003F52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normaltextrun">
    <w:name w:val="normaltextrun"/>
    <w:basedOn w:val="Standardnpsmoodstavce"/>
    <w:rsid w:val="003F5215"/>
  </w:style>
  <w:style w:type="character" w:customStyle="1" w:styleId="eop">
    <w:name w:val="eop"/>
    <w:basedOn w:val="Standardnpsmoodstavce"/>
    <w:rsid w:val="003F5215"/>
  </w:style>
  <w:style w:type="character" w:customStyle="1" w:styleId="spellingerror">
    <w:name w:val="spellingerror"/>
    <w:basedOn w:val="Standardnpsmoodstavce"/>
    <w:rsid w:val="003F5215"/>
  </w:style>
  <w:style w:type="character" w:customStyle="1" w:styleId="scxw50588560">
    <w:name w:val="scxw50588560"/>
    <w:basedOn w:val="Standardnpsmoodstavce"/>
    <w:rsid w:val="003F5215"/>
  </w:style>
  <w:style w:type="paragraph" w:styleId="Pedmtkomente">
    <w:name w:val="annotation subject"/>
    <w:basedOn w:val="Textkomente"/>
    <w:next w:val="Textkomente"/>
    <w:link w:val="PedmtkomenteChar"/>
    <w:uiPriority w:val="99"/>
    <w:semiHidden/>
    <w:unhideWhenUsed/>
    <w:rsid w:val="00CA14F1"/>
    <w:rPr>
      <w:b/>
      <w:bCs/>
    </w:rPr>
  </w:style>
  <w:style w:type="character" w:customStyle="1" w:styleId="PedmtkomenteChar">
    <w:name w:val="Předmět komentáře Char"/>
    <w:basedOn w:val="TextkomenteChar"/>
    <w:link w:val="Pedmtkomente"/>
    <w:uiPriority w:val="99"/>
    <w:semiHidden/>
    <w:rsid w:val="00CA14F1"/>
    <w:rPr>
      <w:rFonts w:cs="Arial Unicode MS"/>
      <w:b/>
      <w:bCs/>
      <w:color w:val="000000"/>
      <w:u w:color="000000"/>
    </w:rPr>
  </w:style>
  <w:style w:type="paragraph" w:styleId="Zhlav">
    <w:name w:val="header"/>
    <w:basedOn w:val="Normln"/>
    <w:link w:val="ZhlavChar"/>
    <w:uiPriority w:val="99"/>
    <w:unhideWhenUsed/>
    <w:rsid w:val="00B8622B"/>
    <w:pPr>
      <w:tabs>
        <w:tab w:val="center" w:pos="4536"/>
        <w:tab w:val="right" w:pos="9072"/>
      </w:tabs>
    </w:pPr>
  </w:style>
  <w:style w:type="character" w:customStyle="1" w:styleId="ZhlavChar">
    <w:name w:val="Záhlaví Char"/>
    <w:basedOn w:val="Standardnpsmoodstavce"/>
    <w:link w:val="Zhlav"/>
    <w:uiPriority w:val="99"/>
    <w:rsid w:val="00B8622B"/>
    <w:rPr>
      <w:rFonts w:cs="Arial Unicode MS"/>
      <w:color w:val="000000"/>
      <w:sz w:val="24"/>
      <w:szCs w:val="24"/>
      <w:u w:color="000000"/>
    </w:rPr>
  </w:style>
  <w:style w:type="paragraph" w:styleId="Zpat">
    <w:name w:val="footer"/>
    <w:basedOn w:val="Normln"/>
    <w:link w:val="ZpatChar"/>
    <w:uiPriority w:val="99"/>
    <w:unhideWhenUsed/>
    <w:rsid w:val="00B8622B"/>
    <w:pPr>
      <w:tabs>
        <w:tab w:val="center" w:pos="4536"/>
        <w:tab w:val="right" w:pos="9072"/>
      </w:tabs>
    </w:pPr>
  </w:style>
  <w:style w:type="character" w:customStyle="1" w:styleId="ZpatChar">
    <w:name w:val="Zápatí Char"/>
    <w:basedOn w:val="Standardnpsmoodstavce"/>
    <w:link w:val="Zpat"/>
    <w:uiPriority w:val="99"/>
    <w:rsid w:val="00B8622B"/>
    <w:rPr>
      <w:rFonts w:cs="Arial Unicode MS"/>
      <w:color w:val="000000"/>
      <w:sz w:val="24"/>
      <w:szCs w:val="24"/>
      <w:u w:color="000000"/>
    </w:rPr>
  </w:style>
  <w:style w:type="character" w:styleId="Sledovanodkaz">
    <w:name w:val="FollowedHyperlink"/>
    <w:basedOn w:val="Standardnpsmoodstavce"/>
    <w:uiPriority w:val="99"/>
    <w:semiHidden/>
    <w:unhideWhenUsed/>
    <w:rsid w:val="00466F66"/>
    <w:rPr>
      <w:color w:val="FF00FF" w:themeColor="followedHyperlink"/>
      <w:u w:val="single"/>
    </w:rPr>
  </w:style>
  <w:style w:type="character" w:customStyle="1" w:styleId="Nevyeenzmnka1">
    <w:name w:val="Nevyřešená zmínka1"/>
    <w:basedOn w:val="Standardnpsmoodstavce"/>
    <w:uiPriority w:val="99"/>
    <w:semiHidden/>
    <w:unhideWhenUsed/>
    <w:rsid w:val="002B41C6"/>
    <w:rPr>
      <w:color w:val="605E5C"/>
      <w:shd w:val="clear" w:color="auto" w:fill="E1DFDD"/>
    </w:rPr>
  </w:style>
  <w:style w:type="paragraph" w:styleId="Normlnweb">
    <w:name w:val="Normal (Web)"/>
    <w:basedOn w:val="Normln"/>
    <w:uiPriority w:val="99"/>
    <w:semiHidden/>
    <w:unhideWhenUsed/>
    <w:rsid w:val="002B47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Nevyeenzmnka2">
    <w:name w:val="Nevyřešená zmínka2"/>
    <w:basedOn w:val="Standardnpsmoodstavce"/>
    <w:uiPriority w:val="99"/>
    <w:semiHidden/>
    <w:unhideWhenUsed/>
    <w:rsid w:val="003A1A5F"/>
    <w:rPr>
      <w:color w:val="605E5C"/>
      <w:shd w:val="clear" w:color="auto" w:fill="E1DFDD"/>
    </w:rPr>
  </w:style>
  <w:style w:type="character" w:styleId="Siln">
    <w:name w:val="Strong"/>
    <w:basedOn w:val="Standardnpsmoodstavce"/>
    <w:uiPriority w:val="22"/>
    <w:qFormat/>
    <w:rsid w:val="00750D9E"/>
    <w:rPr>
      <w:b/>
      <w:bCs/>
    </w:rPr>
  </w:style>
  <w:style w:type="character" w:customStyle="1" w:styleId="Nadpis3Char">
    <w:name w:val="Nadpis 3 Char"/>
    <w:basedOn w:val="Standardnpsmoodstavce"/>
    <w:link w:val="Nadpis3"/>
    <w:uiPriority w:val="9"/>
    <w:semiHidden/>
    <w:rsid w:val="004801F2"/>
    <w:rPr>
      <w:rFonts w:asciiTheme="majorHAnsi" w:eastAsiaTheme="majorEastAsia" w:hAnsiTheme="majorHAnsi" w:cstheme="majorBidi"/>
      <w:color w:val="243F60" w:themeColor="accent1" w:themeShade="7F"/>
      <w:sz w:val="24"/>
      <w:szCs w:val="24"/>
      <w:u w:color="000000"/>
    </w:rPr>
  </w:style>
  <w:style w:type="table" w:customStyle="1" w:styleId="TableNormal1">
    <w:name w:val="Table Normal1"/>
    <w:rsid w:val="000657C9"/>
    <w:tblPr>
      <w:tblInd w:w="0" w:type="dxa"/>
      <w:tblCellMar>
        <w:top w:w="0" w:type="dxa"/>
        <w:left w:w="0" w:type="dxa"/>
        <w:bottom w:w="0" w:type="dxa"/>
        <w:right w:w="0" w:type="dxa"/>
      </w:tblCellMar>
    </w:tblPr>
  </w:style>
  <w:style w:type="paragraph" w:styleId="Revize">
    <w:name w:val="Revision"/>
    <w:hidden/>
    <w:uiPriority w:val="99"/>
    <w:semiHidden/>
    <w:rsid w:val="004C2D0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Nevyeenzmnka3">
    <w:name w:val="Nevyřešená zmínka3"/>
    <w:basedOn w:val="Standardnpsmoodstavce"/>
    <w:uiPriority w:val="99"/>
    <w:semiHidden/>
    <w:unhideWhenUsed/>
    <w:rsid w:val="00B4563A"/>
    <w:rPr>
      <w:color w:val="605E5C"/>
      <w:shd w:val="clear" w:color="auto" w:fill="E1DFDD"/>
    </w:rPr>
  </w:style>
  <w:style w:type="character" w:customStyle="1" w:styleId="Nevyeenzmnka4">
    <w:name w:val="Nevyřešená zmínka4"/>
    <w:basedOn w:val="Standardnpsmoodstavce"/>
    <w:uiPriority w:val="99"/>
    <w:semiHidden/>
    <w:unhideWhenUsed/>
    <w:rsid w:val="00BE22F2"/>
    <w:rPr>
      <w:color w:val="605E5C"/>
      <w:shd w:val="clear" w:color="auto" w:fill="E1DFDD"/>
    </w:rPr>
  </w:style>
  <w:style w:type="paragraph" w:styleId="Textpoznpodarou">
    <w:name w:val="footnote text"/>
    <w:basedOn w:val="Normln"/>
    <w:link w:val="TextpoznpodarouChar"/>
    <w:uiPriority w:val="99"/>
    <w:semiHidden/>
    <w:unhideWhenUsed/>
    <w:rsid w:val="009D78A2"/>
    <w:rPr>
      <w:sz w:val="20"/>
      <w:szCs w:val="20"/>
    </w:rPr>
  </w:style>
  <w:style w:type="character" w:customStyle="1" w:styleId="TextpoznpodarouChar">
    <w:name w:val="Text pozn. pod čarou Char"/>
    <w:basedOn w:val="Standardnpsmoodstavce"/>
    <w:link w:val="Textpoznpodarou"/>
    <w:uiPriority w:val="99"/>
    <w:semiHidden/>
    <w:rsid w:val="009D78A2"/>
    <w:rPr>
      <w:rFonts w:cs="Arial Unicode MS"/>
      <w:color w:val="000000"/>
      <w:u w:color="000000"/>
    </w:rPr>
  </w:style>
  <w:style w:type="character" w:styleId="Znakapoznpodarou">
    <w:name w:val="footnote reference"/>
    <w:basedOn w:val="Standardnpsmoodstavce"/>
    <w:uiPriority w:val="99"/>
    <w:semiHidden/>
    <w:unhideWhenUsed/>
    <w:rsid w:val="009D78A2"/>
    <w:rPr>
      <w:vertAlign w:val="superscript"/>
    </w:rPr>
  </w:style>
  <w:style w:type="character" w:customStyle="1" w:styleId="Nevyeenzmnka5">
    <w:name w:val="Nevyřešená zmínka5"/>
    <w:basedOn w:val="Standardnpsmoodstavce"/>
    <w:uiPriority w:val="99"/>
    <w:semiHidden/>
    <w:unhideWhenUsed/>
    <w:rsid w:val="00EA2556"/>
    <w:rPr>
      <w:color w:val="605E5C"/>
      <w:shd w:val="clear" w:color="auto" w:fill="E1DFDD"/>
    </w:rPr>
  </w:style>
  <w:style w:type="character" w:customStyle="1" w:styleId="Nevyeenzmnka6">
    <w:name w:val="Nevyřešená zmínka6"/>
    <w:basedOn w:val="Standardnpsmoodstavce"/>
    <w:uiPriority w:val="99"/>
    <w:semiHidden/>
    <w:unhideWhenUsed/>
    <w:rsid w:val="00B053C8"/>
    <w:rPr>
      <w:color w:val="605E5C"/>
      <w:shd w:val="clear" w:color="auto" w:fill="E1DFDD"/>
    </w:rPr>
  </w:style>
  <w:style w:type="character" w:customStyle="1" w:styleId="Nevyeenzmnka7">
    <w:name w:val="Nevyřešená zmínka7"/>
    <w:basedOn w:val="Standardnpsmoodstavce"/>
    <w:uiPriority w:val="99"/>
    <w:semiHidden/>
    <w:unhideWhenUsed/>
    <w:rsid w:val="00B326BE"/>
    <w:rPr>
      <w:color w:val="605E5C"/>
      <w:shd w:val="clear" w:color="auto" w:fill="E1DFDD"/>
    </w:rPr>
  </w:style>
  <w:style w:type="character" w:customStyle="1" w:styleId="Nevyeenzmnka8">
    <w:name w:val="Nevyřešená zmínka8"/>
    <w:basedOn w:val="Standardnpsmoodstavce"/>
    <w:uiPriority w:val="99"/>
    <w:semiHidden/>
    <w:unhideWhenUsed/>
    <w:rsid w:val="00B73282"/>
    <w:rPr>
      <w:color w:val="605E5C"/>
      <w:shd w:val="clear" w:color="auto" w:fill="E1DFDD"/>
    </w:rPr>
  </w:style>
  <w:style w:type="paragraph" w:customStyle="1" w:styleId="Odstavecseseznamem1">
    <w:name w:val="Odstavec se seznamem1"/>
    <w:basedOn w:val="Normln"/>
    <w:rsid w:val="007C1CED"/>
    <w:p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adjustRightInd w:val="0"/>
      <w:ind w:left="720"/>
    </w:pPr>
    <w:rPr>
      <w:rFonts w:ascii="Helvetica Neue" w:eastAsia="Times New Roman" w:hAnsi="Helvetica Neue" w:cs="Times New Roman"/>
      <w:sz w:val="22"/>
      <w:szCs w:val="20"/>
      <w:bdr w:val="none" w:sz="0" w:space="0" w:color="auto"/>
    </w:rPr>
  </w:style>
  <w:style w:type="character" w:customStyle="1" w:styleId="Nadpis1Char">
    <w:name w:val="Nadpis 1 Char"/>
    <w:basedOn w:val="Standardnpsmoodstavce"/>
    <w:link w:val="Nadpis1"/>
    <w:uiPriority w:val="9"/>
    <w:rsid w:val="00B9634F"/>
    <w:rPr>
      <w:rFonts w:asciiTheme="majorHAnsi" w:eastAsiaTheme="majorEastAsia" w:hAnsiTheme="majorHAnsi" w:cstheme="majorBidi"/>
      <w:color w:val="365F91" w:themeColor="accent1" w:themeShade="BF"/>
      <w:sz w:val="32"/>
      <w:szCs w:val="32"/>
      <w:u w:color="000000"/>
    </w:rPr>
  </w:style>
  <w:style w:type="character" w:customStyle="1" w:styleId="Nevyeenzmnka9">
    <w:name w:val="Nevyřešená zmínka9"/>
    <w:basedOn w:val="Standardnpsmoodstavce"/>
    <w:uiPriority w:val="99"/>
    <w:semiHidden/>
    <w:unhideWhenUsed/>
    <w:rsid w:val="0063757F"/>
    <w:rPr>
      <w:color w:val="605E5C"/>
      <w:shd w:val="clear" w:color="auto" w:fill="E1DFDD"/>
    </w:rPr>
  </w:style>
  <w:style w:type="character" w:customStyle="1" w:styleId="Nevyeenzmnka10">
    <w:name w:val="Nevyřešená zmínka10"/>
    <w:basedOn w:val="Standardnpsmoodstavce"/>
    <w:uiPriority w:val="99"/>
    <w:semiHidden/>
    <w:unhideWhenUsed/>
    <w:rsid w:val="00265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82930">
      <w:bodyDiv w:val="1"/>
      <w:marLeft w:val="0"/>
      <w:marRight w:val="0"/>
      <w:marTop w:val="0"/>
      <w:marBottom w:val="0"/>
      <w:divBdr>
        <w:top w:val="none" w:sz="0" w:space="0" w:color="auto"/>
        <w:left w:val="none" w:sz="0" w:space="0" w:color="auto"/>
        <w:bottom w:val="none" w:sz="0" w:space="0" w:color="auto"/>
        <w:right w:val="none" w:sz="0" w:space="0" w:color="auto"/>
      </w:divBdr>
    </w:div>
    <w:div w:id="323441053">
      <w:bodyDiv w:val="1"/>
      <w:marLeft w:val="0"/>
      <w:marRight w:val="0"/>
      <w:marTop w:val="0"/>
      <w:marBottom w:val="0"/>
      <w:divBdr>
        <w:top w:val="none" w:sz="0" w:space="0" w:color="auto"/>
        <w:left w:val="none" w:sz="0" w:space="0" w:color="auto"/>
        <w:bottom w:val="none" w:sz="0" w:space="0" w:color="auto"/>
        <w:right w:val="none" w:sz="0" w:space="0" w:color="auto"/>
      </w:divBdr>
      <w:divsChild>
        <w:div w:id="2115515849">
          <w:marLeft w:val="0"/>
          <w:marRight w:val="0"/>
          <w:marTop w:val="0"/>
          <w:marBottom w:val="0"/>
          <w:divBdr>
            <w:top w:val="none" w:sz="0" w:space="0" w:color="auto"/>
            <w:left w:val="none" w:sz="0" w:space="0" w:color="auto"/>
            <w:bottom w:val="none" w:sz="0" w:space="0" w:color="auto"/>
            <w:right w:val="none" w:sz="0" w:space="0" w:color="auto"/>
          </w:divBdr>
        </w:div>
      </w:divsChild>
    </w:div>
    <w:div w:id="337386133">
      <w:bodyDiv w:val="1"/>
      <w:marLeft w:val="0"/>
      <w:marRight w:val="0"/>
      <w:marTop w:val="0"/>
      <w:marBottom w:val="0"/>
      <w:divBdr>
        <w:top w:val="none" w:sz="0" w:space="0" w:color="auto"/>
        <w:left w:val="none" w:sz="0" w:space="0" w:color="auto"/>
        <w:bottom w:val="none" w:sz="0" w:space="0" w:color="auto"/>
        <w:right w:val="none" w:sz="0" w:space="0" w:color="auto"/>
      </w:divBdr>
    </w:div>
    <w:div w:id="398400904">
      <w:bodyDiv w:val="1"/>
      <w:marLeft w:val="0"/>
      <w:marRight w:val="0"/>
      <w:marTop w:val="0"/>
      <w:marBottom w:val="0"/>
      <w:divBdr>
        <w:top w:val="none" w:sz="0" w:space="0" w:color="auto"/>
        <w:left w:val="none" w:sz="0" w:space="0" w:color="auto"/>
        <w:bottom w:val="none" w:sz="0" w:space="0" w:color="auto"/>
        <w:right w:val="none" w:sz="0" w:space="0" w:color="auto"/>
      </w:divBdr>
    </w:div>
    <w:div w:id="534999824">
      <w:bodyDiv w:val="1"/>
      <w:marLeft w:val="0"/>
      <w:marRight w:val="0"/>
      <w:marTop w:val="0"/>
      <w:marBottom w:val="0"/>
      <w:divBdr>
        <w:top w:val="none" w:sz="0" w:space="0" w:color="auto"/>
        <w:left w:val="none" w:sz="0" w:space="0" w:color="auto"/>
        <w:bottom w:val="none" w:sz="0" w:space="0" w:color="auto"/>
        <w:right w:val="none" w:sz="0" w:space="0" w:color="auto"/>
      </w:divBdr>
    </w:div>
    <w:div w:id="618419766">
      <w:bodyDiv w:val="1"/>
      <w:marLeft w:val="0"/>
      <w:marRight w:val="0"/>
      <w:marTop w:val="0"/>
      <w:marBottom w:val="0"/>
      <w:divBdr>
        <w:top w:val="none" w:sz="0" w:space="0" w:color="auto"/>
        <w:left w:val="none" w:sz="0" w:space="0" w:color="auto"/>
        <w:bottom w:val="none" w:sz="0" w:space="0" w:color="auto"/>
        <w:right w:val="none" w:sz="0" w:space="0" w:color="auto"/>
      </w:divBdr>
    </w:div>
    <w:div w:id="878248248">
      <w:bodyDiv w:val="1"/>
      <w:marLeft w:val="0"/>
      <w:marRight w:val="0"/>
      <w:marTop w:val="0"/>
      <w:marBottom w:val="0"/>
      <w:divBdr>
        <w:top w:val="none" w:sz="0" w:space="0" w:color="auto"/>
        <w:left w:val="none" w:sz="0" w:space="0" w:color="auto"/>
        <w:bottom w:val="none" w:sz="0" w:space="0" w:color="auto"/>
        <w:right w:val="none" w:sz="0" w:space="0" w:color="auto"/>
      </w:divBdr>
    </w:div>
    <w:div w:id="896161029">
      <w:bodyDiv w:val="1"/>
      <w:marLeft w:val="0"/>
      <w:marRight w:val="0"/>
      <w:marTop w:val="0"/>
      <w:marBottom w:val="0"/>
      <w:divBdr>
        <w:top w:val="none" w:sz="0" w:space="0" w:color="auto"/>
        <w:left w:val="none" w:sz="0" w:space="0" w:color="auto"/>
        <w:bottom w:val="none" w:sz="0" w:space="0" w:color="auto"/>
        <w:right w:val="none" w:sz="0" w:space="0" w:color="auto"/>
      </w:divBdr>
    </w:div>
    <w:div w:id="1000892861">
      <w:bodyDiv w:val="1"/>
      <w:marLeft w:val="0"/>
      <w:marRight w:val="0"/>
      <w:marTop w:val="0"/>
      <w:marBottom w:val="0"/>
      <w:divBdr>
        <w:top w:val="none" w:sz="0" w:space="0" w:color="auto"/>
        <w:left w:val="none" w:sz="0" w:space="0" w:color="auto"/>
        <w:bottom w:val="none" w:sz="0" w:space="0" w:color="auto"/>
        <w:right w:val="none" w:sz="0" w:space="0" w:color="auto"/>
      </w:divBdr>
    </w:div>
    <w:div w:id="1114597166">
      <w:bodyDiv w:val="1"/>
      <w:marLeft w:val="0"/>
      <w:marRight w:val="0"/>
      <w:marTop w:val="0"/>
      <w:marBottom w:val="0"/>
      <w:divBdr>
        <w:top w:val="none" w:sz="0" w:space="0" w:color="auto"/>
        <w:left w:val="none" w:sz="0" w:space="0" w:color="auto"/>
        <w:bottom w:val="none" w:sz="0" w:space="0" w:color="auto"/>
        <w:right w:val="none" w:sz="0" w:space="0" w:color="auto"/>
      </w:divBdr>
    </w:div>
    <w:div w:id="1122311345">
      <w:bodyDiv w:val="1"/>
      <w:marLeft w:val="0"/>
      <w:marRight w:val="0"/>
      <w:marTop w:val="0"/>
      <w:marBottom w:val="0"/>
      <w:divBdr>
        <w:top w:val="none" w:sz="0" w:space="0" w:color="auto"/>
        <w:left w:val="none" w:sz="0" w:space="0" w:color="auto"/>
        <w:bottom w:val="none" w:sz="0" w:space="0" w:color="auto"/>
        <w:right w:val="none" w:sz="0" w:space="0" w:color="auto"/>
      </w:divBdr>
    </w:div>
    <w:div w:id="1270889040">
      <w:bodyDiv w:val="1"/>
      <w:marLeft w:val="0"/>
      <w:marRight w:val="0"/>
      <w:marTop w:val="0"/>
      <w:marBottom w:val="0"/>
      <w:divBdr>
        <w:top w:val="none" w:sz="0" w:space="0" w:color="auto"/>
        <w:left w:val="none" w:sz="0" w:space="0" w:color="auto"/>
        <w:bottom w:val="none" w:sz="0" w:space="0" w:color="auto"/>
        <w:right w:val="none" w:sz="0" w:space="0" w:color="auto"/>
      </w:divBdr>
    </w:div>
    <w:div w:id="1323200251">
      <w:bodyDiv w:val="1"/>
      <w:marLeft w:val="0"/>
      <w:marRight w:val="0"/>
      <w:marTop w:val="0"/>
      <w:marBottom w:val="0"/>
      <w:divBdr>
        <w:top w:val="none" w:sz="0" w:space="0" w:color="auto"/>
        <w:left w:val="none" w:sz="0" w:space="0" w:color="auto"/>
        <w:bottom w:val="none" w:sz="0" w:space="0" w:color="auto"/>
        <w:right w:val="none" w:sz="0" w:space="0" w:color="auto"/>
      </w:divBdr>
    </w:div>
    <w:div w:id="1468933383">
      <w:bodyDiv w:val="1"/>
      <w:marLeft w:val="0"/>
      <w:marRight w:val="0"/>
      <w:marTop w:val="0"/>
      <w:marBottom w:val="0"/>
      <w:divBdr>
        <w:top w:val="none" w:sz="0" w:space="0" w:color="auto"/>
        <w:left w:val="none" w:sz="0" w:space="0" w:color="auto"/>
        <w:bottom w:val="none" w:sz="0" w:space="0" w:color="auto"/>
        <w:right w:val="none" w:sz="0" w:space="0" w:color="auto"/>
      </w:divBdr>
    </w:div>
    <w:div w:id="1527325311">
      <w:bodyDiv w:val="1"/>
      <w:marLeft w:val="0"/>
      <w:marRight w:val="0"/>
      <w:marTop w:val="0"/>
      <w:marBottom w:val="0"/>
      <w:divBdr>
        <w:top w:val="none" w:sz="0" w:space="0" w:color="auto"/>
        <w:left w:val="none" w:sz="0" w:space="0" w:color="auto"/>
        <w:bottom w:val="none" w:sz="0" w:space="0" w:color="auto"/>
        <w:right w:val="none" w:sz="0" w:space="0" w:color="auto"/>
      </w:divBdr>
    </w:div>
    <w:div w:id="1552420146">
      <w:bodyDiv w:val="1"/>
      <w:marLeft w:val="0"/>
      <w:marRight w:val="0"/>
      <w:marTop w:val="0"/>
      <w:marBottom w:val="0"/>
      <w:divBdr>
        <w:top w:val="none" w:sz="0" w:space="0" w:color="auto"/>
        <w:left w:val="none" w:sz="0" w:space="0" w:color="auto"/>
        <w:bottom w:val="none" w:sz="0" w:space="0" w:color="auto"/>
        <w:right w:val="none" w:sz="0" w:space="0" w:color="auto"/>
      </w:divBdr>
    </w:div>
    <w:div w:id="1589845142">
      <w:bodyDiv w:val="1"/>
      <w:marLeft w:val="0"/>
      <w:marRight w:val="0"/>
      <w:marTop w:val="0"/>
      <w:marBottom w:val="0"/>
      <w:divBdr>
        <w:top w:val="none" w:sz="0" w:space="0" w:color="auto"/>
        <w:left w:val="none" w:sz="0" w:space="0" w:color="auto"/>
        <w:bottom w:val="none" w:sz="0" w:space="0" w:color="auto"/>
        <w:right w:val="none" w:sz="0" w:space="0" w:color="auto"/>
      </w:divBdr>
    </w:div>
    <w:div w:id="1649434243">
      <w:bodyDiv w:val="1"/>
      <w:marLeft w:val="0"/>
      <w:marRight w:val="0"/>
      <w:marTop w:val="0"/>
      <w:marBottom w:val="0"/>
      <w:divBdr>
        <w:top w:val="none" w:sz="0" w:space="0" w:color="auto"/>
        <w:left w:val="none" w:sz="0" w:space="0" w:color="auto"/>
        <w:bottom w:val="none" w:sz="0" w:space="0" w:color="auto"/>
        <w:right w:val="none" w:sz="0" w:space="0" w:color="auto"/>
      </w:divBdr>
    </w:div>
    <w:div w:id="1771244211">
      <w:bodyDiv w:val="1"/>
      <w:marLeft w:val="0"/>
      <w:marRight w:val="0"/>
      <w:marTop w:val="0"/>
      <w:marBottom w:val="0"/>
      <w:divBdr>
        <w:top w:val="none" w:sz="0" w:space="0" w:color="auto"/>
        <w:left w:val="none" w:sz="0" w:space="0" w:color="auto"/>
        <w:bottom w:val="none" w:sz="0" w:space="0" w:color="auto"/>
        <w:right w:val="none" w:sz="0" w:space="0" w:color="auto"/>
      </w:divBdr>
    </w:div>
    <w:div w:id="1868173897">
      <w:bodyDiv w:val="1"/>
      <w:marLeft w:val="0"/>
      <w:marRight w:val="0"/>
      <w:marTop w:val="0"/>
      <w:marBottom w:val="0"/>
      <w:divBdr>
        <w:top w:val="none" w:sz="0" w:space="0" w:color="auto"/>
        <w:left w:val="none" w:sz="0" w:space="0" w:color="auto"/>
        <w:bottom w:val="none" w:sz="0" w:space="0" w:color="auto"/>
        <w:right w:val="none" w:sz="0" w:space="0" w:color="auto"/>
      </w:divBdr>
    </w:div>
    <w:div w:id="1937514135">
      <w:bodyDiv w:val="1"/>
      <w:marLeft w:val="0"/>
      <w:marRight w:val="0"/>
      <w:marTop w:val="0"/>
      <w:marBottom w:val="0"/>
      <w:divBdr>
        <w:top w:val="none" w:sz="0" w:space="0" w:color="auto"/>
        <w:left w:val="none" w:sz="0" w:space="0" w:color="auto"/>
        <w:bottom w:val="none" w:sz="0" w:space="0" w:color="auto"/>
        <w:right w:val="none" w:sz="0" w:space="0" w:color="auto"/>
      </w:divBdr>
    </w:div>
    <w:div w:id="2027487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ypoindex.cz/clanky/fincentrum-hypoindex-2020-rekordni-rok-potvrzen/" TargetMode="External"/><Relationship Id="rId18" Type="http://schemas.openxmlformats.org/officeDocument/2006/relationships/hyperlink" Target="https://www.bydleniliber.cz/" TargetMode="External"/><Relationship Id="rId26" Type="http://schemas.openxmlformats.org/officeDocument/2006/relationships/hyperlink" Target="https://www.bidli.cz/energie/"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eader" Target="header1.xml"/><Relationship Id="rId42"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bidlivrodove.eu/" TargetMode="External"/><Relationship Id="rId25" Type="http://schemas.openxmlformats.org/officeDocument/2006/relationships/hyperlink" Target="https://www.bidli.cz/investice/" TargetMode="External"/><Relationship Id="rId33" Type="http://schemas.openxmlformats.org/officeDocument/2006/relationships/hyperlink" Target="http://www.bidli.cz"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bidlivmyslince.cz/" TargetMode="External"/><Relationship Id="rId29" Type="http://schemas.openxmlformats.org/officeDocument/2006/relationships/hyperlink" Target="https://www.bidli.c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idli.cz/investice/investicni-fond" TargetMode="External"/><Relationship Id="rId32" Type="http://schemas.openxmlformats.org/officeDocument/2006/relationships/hyperlink" Target="http://www.crestcom.cz"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idli.cz/development/" TargetMode="External"/><Relationship Id="rId23" Type="http://schemas.openxmlformats.org/officeDocument/2006/relationships/image" Target="media/image5.png"/><Relationship Id="rId28" Type="http://schemas.openxmlformats.org/officeDocument/2006/relationships/hyperlink" Target="https://www.bidli.cz/fotovoltaiky/"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idlivnemilanech.cz/" TargetMode="External"/><Relationship Id="rId31" Type="http://schemas.openxmlformats.org/officeDocument/2006/relationships/hyperlink" Target="mailto:michaela.muczkova@crestcom.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dli.cz/" TargetMode="External"/><Relationship Id="rId22" Type="http://schemas.openxmlformats.org/officeDocument/2006/relationships/hyperlink" Target="https://www.bidli.cz/financni-poradenstvi/" TargetMode="External"/><Relationship Id="rId27" Type="http://schemas.openxmlformats.org/officeDocument/2006/relationships/image" Target="media/image6.jpeg"/><Relationship Id="rId30" Type="http://schemas.openxmlformats.org/officeDocument/2006/relationships/hyperlink" Target="mailto:marcela.kukanova@crestcom.cz" TargetMode="External"/><Relationship Id="rId35" Type="http://schemas.openxmlformats.org/officeDocument/2006/relationships/header" Target="header2.xml"/><Relationship Id="rId43"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82F925311B434589558B47A5270044" ma:contentTypeVersion="11" ma:contentTypeDescription="Create a new document." ma:contentTypeScope="" ma:versionID="99e7b2266ddb0646c7774a7e3e415162">
  <xsd:schema xmlns:xsd="http://www.w3.org/2001/XMLSchema" xmlns:xs="http://www.w3.org/2001/XMLSchema" xmlns:p="http://schemas.microsoft.com/office/2006/metadata/properties" xmlns:ns3="d341f9ec-e37c-4879-928a-81481df812a9" xmlns:ns4="4e669ac0-838e-4e1f-a4ba-03c132d64198" targetNamespace="http://schemas.microsoft.com/office/2006/metadata/properties" ma:root="true" ma:fieldsID="a2522d909c875ee366c41c2a2d37e2c5" ns3:_="" ns4:_="">
    <xsd:import namespace="d341f9ec-e37c-4879-928a-81481df812a9"/>
    <xsd:import namespace="4e669ac0-838e-4e1f-a4ba-03c132d641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1f9ec-e37c-4879-928a-81481df8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69ac0-838e-4e1f-a4ba-03c132d6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2CDFB-178F-4F6B-B6F7-DECAC0F85157}">
  <ds:schemaRefs>
    <ds:schemaRef ds:uri="http://schemas.microsoft.com/sharepoint/v3/contenttype/forms"/>
  </ds:schemaRefs>
</ds:datastoreItem>
</file>

<file path=customXml/itemProps2.xml><?xml version="1.0" encoding="utf-8"?>
<ds:datastoreItem xmlns:ds="http://schemas.openxmlformats.org/officeDocument/2006/customXml" ds:itemID="{FEC3D6BF-8D4D-4DF6-82FF-531924FD2E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00C6A5-3452-47DC-A57B-DEE719CAE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1f9ec-e37c-4879-928a-81481df812a9"/>
    <ds:schemaRef ds:uri="4e669ac0-838e-4e1f-a4ba-03c132d64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BC8D3-D19B-4BDA-9117-F51ABF23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1503</Words>
  <Characters>8873</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org</Company>
  <LinksUpToDate>false</LinksUpToDate>
  <CharactersWithSpaces>10356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Cimplová, Marie</dc:creator>
  <cp:lastModifiedBy>Dokumenty Crestcom</cp:lastModifiedBy>
  <cp:revision>8</cp:revision>
  <cp:lastPrinted>2021-08-17T13:31:00Z</cp:lastPrinted>
  <dcterms:created xsi:type="dcterms:W3CDTF">2021-08-16T08:25:00Z</dcterms:created>
  <dcterms:modified xsi:type="dcterms:W3CDTF">2021-08-18T12:10:00Z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0x010100C382F925311B434589558B47A5270044</vt:lpwstr>
  </property>
</Properties>
</file>